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6AE" w:rsidRPr="00C27A11" w:rsidRDefault="00DD76AE" w:rsidP="0050373F">
      <w:pPr>
        <w:ind w:right="6378"/>
        <w:rPr>
          <w:rFonts w:ascii="Montserrat" w:hAnsi="Montserrat"/>
          <w:sz w:val="18"/>
          <w:szCs w:val="18"/>
        </w:rPr>
      </w:pPr>
      <w:bookmarkStart w:id="0" w:name="_GoBack"/>
      <w:bookmarkEnd w:id="0"/>
      <w:r w:rsidRPr="00C27A11">
        <w:rPr>
          <w:rFonts w:ascii="Montserrat" w:hAnsi="Montserrat"/>
          <w:b/>
          <w:sz w:val="18"/>
          <w:szCs w:val="18"/>
        </w:rPr>
        <w:t>Asunto</w:t>
      </w:r>
      <w:r w:rsidRPr="00C27A11">
        <w:rPr>
          <w:rFonts w:ascii="Montserrat" w:hAnsi="Montserrat"/>
          <w:sz w:val="18"/>
          <w:szCs w:val="18"/>
        </w:rPr>
        <w:t xml:space="preserve">: </w:t>
      </w:r>
      <w:r w:rsidRPr="00396428">
        <w:rPr>
          <w:rFonts w:ascii="Montserrat" w:hAnsi="Montserrat"/>
          <w:b/>
          <w:sz w:val="18"/>
          <w:szCs w:val="18"/>
        </w:rPr>
        <w:t>Se comunica confidencialidad de la información.</w:t>
      </w:r>
    </w:p>
    <w:p w:rsidR="00DD76AE" w:rsidRPr="00D437FD" w:rsidRDefault="00DD76AE" w:rsidP="0050373F">
      <w:pPr>
        <w:rPr>
          <w:rFonts w:ascii="Montserrat" w:hAnsi="Montserrat"/>
          <w:sz w:val="18"/>
          <w:szCs w:val="18"/>
        </w:rPr>
      </w:pPr>
    </w:p>
    <w:p w:rsidR="00DD76AE" w:rsidRPr="009165FD" w:rsidRDefault="002F1E12" w:rsidP="0050373F">
      <w:pPr>
        <w:jc w:val="right"/>
        <w:rPr>
          <w:rFonts w:ascii="Montserrat" w:hAnsi="Montserrat"/>
          <w:sz w:val="18"/>
          <w:szCs w:val="18"/>
        </w:rPr>
      </w:pPr>
      <w:r>
        <w:rPr>
          <w:rFonts w:ascii="Montserrat" w:hAnsi="Montserrat"/>
          <w:sz w:val="18"/>
          <w:szCs w:val="18"/>
        </w:rPr>
        <w:t>La Paz</w:t>
      </w:r>
      <w:r w:rsidR="00DD76AE" w:rsidRPr="009165FD">
        <w:rPr>
          <w:rFonts w:ascii="Montserrat" w:hAnsi="Montserrat"/>
          <w:sz w:val="18"/>
          <w:szCs w:val="18"/>
        </w:rPr>
        <w:t xml:space="preserve">, </w:t>
      </w:r>
      <w:r>
        <w:rPr>
          <w:rFonts w:ascii="Montserrat" w:hAnsi="Montserrat"/>
          <w:sz w:val="18"/>
          <w:szCs w:val="18"/>
        </w:rPr>
        <w:t>Baja California Sur</w:t>
      </w:r>
      <w:r w:rsidR="00DD76AE">
        <w:rPr>
          <w:rFonts w:ascii="Montserrat" w:hAnsi="Montserrat"/>
          <w:sz w:val="18"/>
          <w:szCs w:val="18"/>
        </w:rPr>
        <w:t>, a</w:t>
      </w:r>
      <w:r>
        <w:rPr>
          <w:rFonts w:ascii="Montserrat" w:hAnsi="Montserrat"/>
          <w:sz w:val="18"/>
          <w:szCs w:val="18"/>
        </w:rPr>
        <w:t xml:space="preserve"> </w:t>
      </w:r>
      <w:r w:rsidR="00AE5E00">
        <w:rPr>
          <w:rFonts w:ascii="Montserrat" w:hAnsi="Montserrat"/>
          <w:sz w:val="18"/>
          <w:szCs w:val="18"/>
        </w:rPr>
        <w:t xml:space="preserve">24 de junio de 2022 </w:t>
      </w:r>
      <w:r w:rsidR="00DA6F29">
        <w:rPr>
          <w:rFonts w:ascii="Montserrat" w:hAnsi="Montserrat"/>
          <w:sz w:val="18"/>
          <w:szCs w:val="18"/>
        </w:rPr>
        <w:t xml:space="preserve"> </w:t>
      </w:r>
      <w:r w:rsidR="00D8756A">
        <w:rPr>
          <w:rFonts w:ascii="Montserrat" w:hAnsi="Montserrat"/>
          <w:sz w:val="18"/>
          <w:szCs w:val="18"/>
        </w:rPr>
        <w:t xml:space="preserve"> </w:t>
      </w:r>
      <w:r w:rsidR="00E22016">
        <w:rPr>
          <w:rFonts w:ascii="Montserrat" w:hAnsi="Montserrat"/>
          <w:sz w:val="18"/>
          <w:szCs w:val="18"/>
        </w:rPr>
        <w:t xml:space="preserve"> </w:t>
      </w:r>
      <w:r w:rsidR="0050373F">
        <w:rPr>
          <w:rFonts w:ascii="Montserrat" w:hAnsi="Montserrat"/>
          <w:sz w:val="18"/>
          <w:szCs w:val="18"/>
        </w:rPr>
        <w:t xml:space="preserve"> </w:t>
      </w:r>
      <w:r w:rsidR="00DA2606">
        <w:rPr>
          <w:rFonts w:ascii="Montserrat" w:hAnsi="Montserrat"/>
          <w:sz w:val="18"/>
          <w:szCs w:val="18"/>
        </w:rPr>
        <w:t xml:space="preserve"> </w:t>
      </w:r>
      <w:r w:rsidR="00525D9D">
        <w:rPr>
          <w:rFonts w:ascii="Montserrat" w:hAnsi="Montserrat"/>
          <w:sz w:val="18"/>
          <w:szCs w:val="18"/>
        </w:rPr>
        <w:t xml:space="preserve"> </w:t>
      </w:r>
      <w:r w:rsidR="00EE4C98">
        <w:rPr>
          <w:rFonts w:ascii="Montserrat" w:hAnsi="Montserrat"/>
          <w:sz w:val="18"/>
          <w:szCs w:val="18"/>
        </w:rPr>
        <w:t xml:space="preserve"> </w:t>
      </w:r>
      <w:r w:rsidR="00B547A9">
        <w:rPr>
          <w:rFonts w:ascii="Montserrat" w:hAnsi="Montserrat"/>
          <w:sz w:val="18"/>
          <w:szCs w:val="18"/>
        </w:rPr>
        <w:t xml:space="preserve"> </w:t>
      </w:r>
      <w:r w:rsidR="00DD76AE">
        <w:rPr>
          <w:rFonts w:ascii="Montserrat" w:hAnsi="Montserrat"/>
          <w:sz w:val="18"/>
          <w:szCs w:val="18"/>
        </w:rPr>
        <w:t>.</w:t>
      </w:r>
      <w:r w:rsidR="00DD76AE" w:rsidRPr="009165FD">
        <w:rPr>
          <w:rFonts w:ascii="Montserrat" w:hAnsi="Montserrat"/>
          <w:sz w:val="18"/>
          <w:szCs w:val="18"/>
        </w:rPr>
        <w:t xml:space="preserve"> </w:t>
      </w:r>
    </w:p>
    <w:p w:rsidR="00DD76AE" w:rsidRPr="001C1790" w:rsidRDefault="001C1790" w:rsidP="0050373F">
      <w:pPr>
        <w:jc w:val="right"/>
        <w:rPr>
          <w:rFonts w:ascii="Montserrat" w:hAnsi="Montserrat"/>
          <w:i/>
          <w:color w:val="FFFFFF" w:themeColor="background1"/>
          <w:sz w:val="18"/>
          <w:szCs w:val="18"/>
        </w:rPr>
      </w:pPr>
      <w:r w:rsidRPr="001C1790">
        <w:rPr>
          <w:rFonts w:ascii="Montserrat" w:hAnsi="Montserrat"/>
          <w:i/>
          <w:color w:val="FFFFFF" w:themeColor="background1"/>
          <w:sz w:val="18"/>
          <w:szCs w:val="18"/>
        </w:rPr>
        <w:t xml:space="preserve">.  </w:t>
      </w:r>
      <w:r w:rsidR="002F1E12" w:rsidRPr="001C1790">
        <w:rPr>
          <w:rFonts w:ascii="Montserrat" w:hAnsi="Montserrat"/>
          <w:i/>
          <w:color w:val="FFFFFF" w:themeColor="background1"/>
          <w:sz w:val="18"/>
          <w:szCs w:val="18"/>
        </w:rPr>
        <w:t xml:space="preserve"> </w:t>
      </w:r>
    </w:p>
    <w:p w:rsidR="00DD76AE" w:rsidRDefault="00DD76AE" w:rsidP="0050373F">
      <w:pPr>
        <w:ind w:right="6236"/>
        <w:rPr>
          <w:rFonts w:ascii="Montserrat" w:hAnsi="Montserrat"/>
          <w:b/>
          <w:sz w:val="18"/>
          <w:szCs w:val="18"/>
        </w:rPr>
      </w:pPr>
    </w:p>
    <w:p w:rsidR="001C1790" w:rsidRDefault="001C1790" w:rsidP="0050373F">
      <w:pPr>
        <w:ind w:right="6236"/>
        <w:rPr>
          <w:rFonts w:ascii="Montserrat" w:hAnsi="Montserrat"/>
          <w:b/>
          <w:sz w:val="18"/>
          <w:szCs w:val="18"/>
        </w:rPr>
      </w:pPr>
    </w:p>
    <w:p w:rsidR="001C1790" w:rsidRDefault="001C1790" w:rsidP="0050373F">
      <w:pPr>
        <w:ind w:right="6236"/>
        <w:rPr>
          <w:rFonts w:ascii="Montserrat" w:hAnsi="Montserrat"/>
          <w:b/>
          <w:sz w:val="18"/>
          <w:szCs w:val="18"/>
        </w:rPr>
      </w:pPr>
      <w:r>
        <w:rPr>
          <w:rFonts w:ascii="Montserrat" w:hAnsi="Montserrat"/>
          <w:b/>
          <w:sz w:val="18"/>
          <w:szCs w:val="18"/>
        </w:rPr>
        <w:t xml:space="preserve">Comité de Transparencia del Servicio de Administración Tributaria </w:t>
      </w:r>
    </w:p>
    <w:p w:rsidR="001C1790" w:rsidRDefault="001C1790" w:rsidP="0050373F">
      <w:pPr>
        <w:ind w:right="6236"/>
        <w:rPr>
          <w:rFonts w:ascii="Montserrat" w:hAnsi="Montserrat"/>
          <w:b/>
          <w:sz w:val="18"/>
          <w:szCs w:val="18"/>
        </w:rPr>
      </w:pPr>
    </w:p>
    <w:p w:rsidR="001C1790" w:rsidRDefault="001C1790" w:rsidP="0050373F">
      <w:pPr>
        <w:ind w:right="6236"/>
        <w:rPr>
          <w:rFonts w:ascii="Montserrat" w:hAnsi="Montserrat"/>
          <w:b/>
          <w:sz w:val="18"/>
          <w:szCs w:val="18"/>
        </w:rPr>
      </w:pPr>
    </w:p>
    <w:p w:rsidR="001C1790" w:rsidRPr="00E60F84" w:rsidRDefault="001C1790" w:rsidP="0050373F">
      <w:pPr>
        <w:jc w:val="both"/>
        <w:rPr>
          <w:rFonts w:ascii="Montserrat" w:hAnsi="Montserrat"/>
          <w:sz w:val="18"/>
          <w:szCs w:val="18"/>
        </w:rPr>
      </w:pPr>
      <w:r w:rsidRPr="00E60F84">
        <w:rPr>
          <w:rFonts w:ascii="Montserrat" w:hAnsi="Montserrat"/>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rsidR="001C1790" w:rsidRPr="00E60F84" w:rsidRDefault="001C1790" w:rsidP="0050373F">
      <w:pPr>
        <w:jc w:val="both"/>
        <w:rPr>
          <w:rFonts w:ascii="Montserrat" w:hAnsi="Montserrat"/>
          <w:sz w:val="18"/>
          <w:szCs w:val="18"/>
        </w:rPr>
      </w:pPr>
    </w:p>
    <w:p w:rsidR="0050373F" w:rsidRPr="0050373F" w:rsidRDefault="0050373F" w:rsidP="0050373F">
      <w:pPr>
        <w:jc w:val="both"/>
        <w:rPr>
          <w:rFonts w:ascii="Montserrat" w:hAnsi="Montserrat"/>
          <w:sz w:val="18"/>
          <w:szCs w:val="18"/>
        </w:rPr>
      </w:pPr>
      <w:r w:rsidRPr="0050373F">
        <w:rPr>
          <w:rFonts w:ascii="Montserrat" w:hAnsi="Montserrat"/>
          <w:sz w:val="18"/>
          <w:szCs w:val="18"/>
        </w:rPr>
        <w:t xml:space="preserve">Al respecto, se informa que las resoluciones a los recursos de revocación que causaron firmeza en el </w:t>
      </w:r>
      <w:r w:rsidR="00AE5E00">
        <w:rPr>
          <w:rFonts w:ascii="Montserrat" w:hAnsi="Montserrat"/>
          <w:b/>
          <w:sz w:val="18"/>
          <w:szCs w:val="18"/>
        </w:rPr>
        <w:t>segundo</w:t>
      </w:r>
      <w:r w:rsidR="00DA6F29">
        <w:rPr>
          <w:rFonts w:ascii="Montserrat" w:hAnsi="Montserrat"/>
          <w:b/>
          <w:sz w:val="18"/>
          <w:szCs w:val="18"/>
        </w:rPr>
        <w:t xml:space="preserve"> trimestre del año 2022</w:t>
      </w:r>
      <w:r w:rsidRPr="0050373F">
        <w:rPr>
          <w:rFonts w:ascii="Montserrat" w:hAnsi="Montserrat"/>
          <w:sz w:val="18"/>
          <w:szCs w:val="18"/>
        </w:rPr>
        <w:t xml:space="preserve">,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50373F" w:rsidRPr="0050373F" w:rsidRDefault="0050373F" w:rsidP="0050373F">
      <w:pPr>
        <w:jc w:val="both"/>
        <w:rPr>
          <w:rFonts w:ascii="Montserrat" w:hAnsi="Montserrat"/>
          <w:sz w:val="18"/>
          <w:szCs w:val="18"/>
        </w:rPr>
      </w:pPr>
    </w:p>
    <w:p w:rsidR="0050373F" w:rsidRPr="0050373F" w:rsidRDefault="0050373F" w:rsidP="0050373F">
      <w:pPr>
        <w:jc w:val="both"/>
        <w:rPr>
          <w:rFonts w:ascii="Montserrat" w:hAnsi="Montserrat"/>
          <w:sz w:val="18"/>
          <w:szCs w:val="18"/>
        </w:rPr>
      </w:pPr>
      <w:r w:rsidRPr="0050373F">
        <w:rPr>
          <w:rFonts w:ascii="Montserrat" w:hAnsi="Montserrat"/>
          <w:sz w:val="18"/>
          <w:szCs w:val="18"/>
        </w:rPr>
        <w:t>En consecuencia, la información confidencial que se testa en las versiones públicas, por encontrase protegida por el secreto fiscal, entre otra, es la siguiente:</w:t>
      </w:r>
    </w:p>
    <w:p w:rsidR="0050373F" w:rsidRPr="0050373F" w:rsidRDefault="0050373F" w:rsidP="0050373F">
      <w:pPr>
        <w:jc w:val="both"/>
        <w:rPr>
          <w:rFonts w:ascii="Montserrat" w:hAnsi="Montserrat"/>
          <w:sz w:val="18"/>
          <w:szCs w:val="18"/>
        </w:rPr>
      </w:pPr>
    </w:p>
    <w:p w:rsidR="00AE5E00" w:rsidRPr="00325396" w:rsidRDefault="00AE5E00" w:rsidP="00AE5E00">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AE5E00" w:rsidRPr="00325396" w:rsidRDefault="00AE5E00" w:rsidP="00AE5E00">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AE5E00" w:rsidRPr="00325396" w:rsidRDefault="00AE5E00" w:rsidP="00AE5E00">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Domicilio fiscal.</w:t>
      </w:r>
    </w:p>
    <w:p w:rsidR="00AE5E00" w:rsidRPr="00325396" w:rsidRDefault="00AE5E00" w:rsidP="00AE5E00">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Montos de créditos fiscales</w:t>
      </w:r>
      <w:r w:rsidRPr="00325396">
        <w:rPr>
          <w:rFonts w:ascii="Montserrat Regular" w:hAnsi="Montserrat Regular"/>
          <w:sz w:val="18"/>
          <w:szCs w:val="18"/>
        </w:rPr>
        <w:t>.</w:t>
      </w:r>
    </w:p>
    <w:p w:rsidR="00AE5E00" w:rsidRPr="00325396" w:rsidRDefault="00AE5E00" w:rsidP="00AE5E00">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AE5E00" w:rsidRPr="00325396" w:rsidRDefault="00AE5E00" w:rsidP="00AE5E00">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Denominación o razón social de bancos.</w:t>
      </w:r>
    </w:p>
    <w:p w:rsidR="00AE5E00" w:rsidRPr="00325396" w:rsidRDefault="00AE5E00" w:rsidP="00AE5E00">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AE5E00" w:rsidRPr="00325396" w:rsidRDefault="00AE5E00" w:rsidP="00AE5E00">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Datos de escritura pública, número de escritura, estado, libro, folio mercantil, partida.</w:t>
      </w:r>
    </w:p>
    <w:p w:rsidR="00AE5E00" w:rsidRPr="00325396" w:rsidRDefault="00AE5E00" w:rsidP="00AE5E00">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Datos de identificación del domicilio fiscal.</w:t>
      </w:r>
    </w:p>
    <w:p w:rsidR="00AE5E00" w:rsidRPr="00325396" w:rsidRDefault="00AE5E00" w:rsidP="00AE5E00">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Orden de vista.</w:t>
      </w:r>
    </w:p>
    <w:p w:rsidR="00AE5E00" w:rsidRPr="00325396" w:rsidRDefault="00AE5E00" w:rsidP="00AE5E00">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Ejercicio revisado.</w:t>
      </w:r>
    </w:p>
    <w:p w:rsidR="00AE5E00" w:rsidRPr="00325396" w:rsidRDefault="00AE5E00" w:rsidP="00AE5E00">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Nombre de recepcionista del contribuyente.</w:t>
      </w:r>
    </w:p>
    <w:p w:rsidR="00AE5E00" w:rsidRPr="00325396" w:rsidRDefault="00AE5E00" w:rsidP="00AE5E00">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Número de orden de verificación.</w:t>
      </w:r>
    </w:p>
    <w:p w:rsidR="00AE5E00" w:rsidRPr="00325396" w:rsidRDefault="00AE5E00" w:rsidP="00AE5E00">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 xml:space="preserve">Datos de facturas: </w:t>
      </w:r>
      <w:r>
        <w:rPr>
          <w:rFonts w:ascii="Montserrat Regular" w:hAnsi="Montserrat Regular"/>
          <w:sz w:val="18"/>
          <w:szCs w:val="18"/>
        </w:rPr>
        <w:t>montos</w:t>
      </w:r>
      <w:r w:rsidRPr="00325396">
        <w:rPr>
          <w:rFonts w:ascii="Montserrat Regular" w:hAnsi="Montserrat Regular"/>
          <w:sz w:val="18"/>
          <w:szCs w:val="18"/>
        </w:rPr>
        <w:t>.</w:t>
      </w:r>
    </w:p>
    <w:p w:rsidR="00AE5E00" w:rsidRPr="00325396" w:rsidRDefault="00AE5E00" w:rsidP="00AE5E00">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Número de orden de verificación de domicilio.</w:t>
      </w:r>
    </w:p>
    <w:p w:rsidR="0050373F" w:rsidRPr="0050373F" w:rsidRDefault="0050373F" w:rsidP="0050373F">
      <w:pPr>
        <w:jc w:val="both"/>
        <w:rPr>
          <w:rFonts w:ascii="Montserrat" w:hAnsi="Montserrat"/>
          <w:sz w:val="18"/>
          <w:szCs w:val="18"/>
        </w:rPr>
      </w:pPr>
    </w:p>
    <w:p w:rsidR="0050373F" w:rsidRPr="0050373F" w:rsidRDefault="0050373F" w:rsidP="0050373F">
      <w:pPr>
        <w:jc w:val="both"/>
        <w:rPr>
          <w:rFonts w:ascii="Montserrat" w:hAnsi="Montserrat"/>
          <w:sz w:val="18"/>
          <w:szCs w:val="18"/>
        </w:rPr>
      </w:pPr>
      <w:r w:rsidRPr="0050373F">
        <w:rPr>
          <w:rFonts w:ascii="Montserrat" w:hAnsi="Montserrat"/>
          <w:sz w:val="18"/>
          <w:szCs w:val="18"/>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w:t>
      </w:r>
      <w:r w:rsidRPr="0050373F">
        <w:rPr>
          <w:rFonts w:ascii="Montserrat" w:hAnsi="Montserrat"/>
          <w:sz w:val="18"/>
          <w:szCs w:val="18"/>
        </w:rPr>
        <w:lastRenderedPageBreak/>
        <w:t>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50373F" w:rsidRPr="0050373F" w:rsidRDefault="0050373F" w:rsidP="0050373F">
      <w:pPr>
        <w:jc w:val="both"/>
        <w:rPr>
          <w:rFonts w:ascii="Montserrat" w:hAnsi="Montserrat"/>
          <w:sz w:val="18"/>
          <w:szCs w:val="18"/>
        </w:rPr>
      </w:pPr>
    </w:p>
    <w:p w:rsidR="0050373F" w:rsidRPr="0050373F" w:rsidRDefault="0050373F" w:rsidP="0050373F">
      <w:pPr>
        <w:jc w:val="both"/>
        <w:rPr>
          <w:rFonts w:ascii="Montserrat" w:hAnsi="Montserrat"/>
          <w:sz w:val="18"/>
          <w:szCs w:val="18"/>
        </w:rPr>
      </w:pPr>
      <w:r w:rsidRPr="0050373F">
        <w:rPr>
          <w:rFonts w:ascii="Montserrat" w:hAnsi="Montserrat"/>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DD76AE" w:rsidRPr="00396428" w:rsidRDefault="0001130F" w:rsidP="00FE4E20">
      <w:pPr>
        <w:ind w:right="-1"/>
        <w:jc w:val="both"/>
        <w:rPr>
          <w:rFonts w:ascii="Montserrat" w:hAnsi="Montserrat"/>
          <w:sz w:val="18"/>
          <w:szCs w:val="18"/>
        </w:rPr>
      </w:pPr>
      <w:r>
        <w:rPr>
          <w:rFonts w:ascii="Montserrat" w:hAnsi="Montserrat"/>
          <w:noProof/>
          <w:sz w:val="18"/>
          <w:szCs w:val="18"/>
          <w:lang w:eastAsia="es-MX"/>
        </w:rPr>
        <w:drawing>
          <wp:anchor distT="0" distB="0" distL="114300" distR="114300" simplePos="0" relativeHeight="251658240" behindDoc="0" locked="0" layoutInCell="1" allowOverlap="1">
            <wp:simplePos x="0" y="0"/>
            <wp:positionH relativeFrom="column">
              <wp:posOffset>4878705</wp:posOffset>
            </wp:positionH>
            <wp:positionV relativeFrom="paragraph">
              <wp:posOffset>17780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DD76AE" w:rsidRPr="00396428" w:rsidRDefault="00DD76AE" w:rsidP="0050373F">
      <w:pPr>
        <w:rPr>
          <w:rFonts w:ascii="Montserrat" w:hAnsi="Montserrat"/>
          <w:b/>
          <w:sz w:val="18"/>
          <w:szCs w:val="18"/>
        </w:rPr>
      </w:pPr>
      <w:r w:rsidRPr="00396428">
        <w:rPr>
          <w:rFonts w:ascii="Montserrat" w:hAnsi="Montserrat"/>
          <w:b/>
          <w:sz w:val="18"/>
          <w:szCs w:val="18"/>
        </w:rPr>
        <w:t>A t e n t a m e n t e</w:t>
      </w:r>
    </w:p>
    <w:p w:rsidR="000E0110" w:rsidRDefault="000E0110" w:rsidP="0050373F">
      <w:pPr>
        <w:rPr>
          <w:rFonts w:ascii="Montserrat" w:hAnsi="Montserrat"/>
          <w:sz w:val="18"/>
          <w:szCs w:val="18"/>
        </w:rPr>
      </w:pPr>
    </w:p>
    <w:p w:rsidR="00D8756A" w:rsidRPr="00396428" w:rsidRDefault="00D8756A" w:rsidP="0050373F">
      <w:pPr>
        <w:rPr>
          <w:rFonts w:ascii="Montserrat" w:hAnsi="Montserrat"/>
          <w:sz w:val="18"/>
          <w:szCs w:val="18"/>
        </w:rPr>
      </w:pPr>
    </w:p>
    <w:p w:rsidR="00DD76AE" w:rsidRPr="00396428" w:rsidRDefault="00DD76AE" w:rsidP="0050373F">
      <w:pPr>
        <w:tabs>
          <w:tab w:val="left" w:pos="6345"/>
        </w:tabs>
        <w:rPr>
          <w:rFonts w:ascii="Montserrat" w:hAnsi="Montserrat"/>
          <w:sz w:val="18"/>
          <w:szCs w:val="18"/>
        </w:rPr>
      </w:pPr>
    </w:p>
    <w:p w:rsidR="00DD76AE" w:rsidRPr="00396428" w:rsidRDefault="00555378" w:rsidP="0050373F">
      <w:pPr>
        <w:pStyle w:val="Ttulo"/>
        <w:jc w:val="both"/>
        <w:rPr>
          <w:rFonts w:ascii="Montserrat" w:hAnsi="Montserrat" w:cs="Arial"/>
          <w:b/>
          <w:sz w:val="18"/>
          <w:szCs w:val="18"/>
        </w:rPr>
      </w:pPr>
      <w:r>
        <w:rPr>
          <w:rFonts w:ascii="Montserrat" w:hAnsi="Montserrat" w:cs="Arial"/>
          <w:b/>
          <w:sz w:val="18"/>
          <w:szCs w:val="18"/>
        </w:rPr>
        <w:t xml:space="preserve">Lic. </w:t>
      </w:r>
      <w:r w:rsidR="00E02FE5">
        <w:rPr>
          <w:rFonts w:ascii="Montserrat" w:hAnsi="Montserrat" w:cs="Arial"/>
          <w:b/>
          <w:sz w:val="18"/>
          <w:szCs w:val="18"/>
        </w:rPr>
        <w:t xml:space="preserve">Jesús Mario Ponce Amaya </w:t>
      </w:r>
      <w:r w:rsidR="002F1E12">
        <w:rPr>
          <w:rFonts w:ascii="Montserrat" w:hAnsi="Montserrat" w:cs="Arial"/>
          <w:b/>
          <w:sz w:val="18"/>
          <w:szCs w:val="18"/>
        </w:rPr>
        <w:t xml:space="preserve"> </w:t>
      </w:r>
    </w:p>
    <w:p w:rsidR="00076872" w:rsidRDefault="00E02FE5" w:rsidP="0050373F">
      <w:pPr>
        <w:ind w:right="5953"/>
        <w:rPr>
          <w:rFonts w:ascii="Montserrat" w:hAnsi="Montserrat"/>
          <w:sz w:val="18"/>
          <w:szCs w:val="18"/>
        </w:rPr>
      </w:pPr>
      <w:r>
        <w:rPr>
          <w:rFonts w:ascii="Montserrat" w:hAnsi="Montserrat"/>
          <w:sz w:val="18"/>
          <w:szCs w:val="18"/>
        </w:rPr>
        <w:t xml:space="preserve">Administrador Desconcentrado Jurídico de Baja California Sur "1" </w:t>
      </w:r>
      <w:r w:rsidR="002F1E12">
        <w:rPr>
          <w:rFonts w:ascii="Montserrat" w:hAnsi="Montserrat"/>
          <w:sz w:val="18"/>
          <w:szCs w:val="18"/>
        </w:rPr>
        <w:t xml:space="preserve"> </w:t>
      </w:r>
    </w:p>
    <w:p w:rsidR="002F1E12" w:rsidRDefault="002F1E12" w:rsidP="0050373F">
      <w:pPr>
        <w:rPr>
          <w:rFonts w:ascii="Montserrat" w:hAnsi="Montserrat"/>
          <w:sz w:val="18"/>
          <w:szCs w:val="18"/>
        </w:rPr>
      </w:pPr>
    </w:p>
    <w:p w:rsidR="000351B5" w:rsidRDefault="000351B5" w:rsidP="00094704">
      <w:pPr>
        <w:ind w:right="-142"/>
        <w:rPr>
          <w:rFonts w:ascii="Montserrat" w:hAnsi="Montserrat"/>
          <w:sz w:val="16"/>
          <w:szCs w:val="18"/>
        </w:rPr>
      </w:pPr>
      <w:r>
        <w:rPr>
          <w:rFonts w:ascii="Montserrat" w:hAnsi="Montserrat"/>
          <w:sz w:val="16"/>
          <w:szCs w:val="18"/>
        </w:rPr>
        <w:t>Firma Electrónica:</w:t>
      </w:r>
    </w:p>
    <w:p w:rsidR="00555378" w:rsidRPr="002F1E12" w:rsidRDefault="000351B5" w:rsidP="00094704">
      <w:pPr>
        <w:ind w:right="-142"/>
        <w:rPr>
          <w:rFonts w:ascii="Montserrat" w:hAnsi="Montserrat"/>
          <w:sz w:val="16"/>
          <w:szCs w:val="18"/>
        </w:rPr>
      </w:pPr>
      <w:r>
        <w:rPr>
          <w:rFonts w:ascii="Montserrat" w:hAnsi="Montserrat"/>
          <w:sz w:val="16"/>
          <w:szCs w:val="18"/>
        </w:rPr>
        <w:t xml:space="preserve">0aHgVmJY+w41SwRkC2P5IrKxF6bVvV0ZAJ9TYk4LE5hNPC2sL9rCYU7jW6gyHwdx5ljYLSDbL2myvYr2Y8A0RxxdPOxrCj/7HOztwjlCC504L6b6lJnJgJ9UoRldpQkfXbHJzCc46MWbcMnMpQrtzhqxPCGA0cpxpFD2sIj7/BSGg4h29ILbLbcVoqxd7cTKPWYrZ4ibFLPFcH9MozhklUChU5tbCppULS4UuX3qt2dMmE2zWnISK9qFxCUwknRIjcmlTr6WeTce26QCue6htR3tJTlf7kReFXgBz6p+7p/gnb9gTXXZ2XMHu4/92XcM0aQhK0uq3C9DW4xuMnxGSQ== </w:t>
      </w:r>
      <w:r w:rsidR="002F1E12" w:rsidRPr="002F1E12">
        <w:rPr>
          <w:rFonts w:ascii="Montserrat" w:hAnsi="Montserrat"/>
          <w:sz w:val="16"/>
          <w:szCs w:val="18"/>
        </w:rPr>
        <w:t xml:space="preserve"> </w:t>
      </w:r>
    </w:p>
    <w:p w:rsidR="00555378" w:rsidRPr="002F1E12" w:rsidRDefault="00555378" w:rsidP="00094704">
      <w:pPr>
        <w:ind w:right="-142"/>
        <w:rPr>
          <w:rFonts w:ascii="Montserrat" w:hAnsi="Montserrat"/>
          <w:sz w:val="16"/>
          <w:szCs w:val="18"/>
        </w:rPr>
      </w:pPr>
    </w:p>
    <w:p w:rsidR="000351B5" w:rsidRDefault="000351B5" w:rsidP="00094704">
      <w:pPr>
        <w:ind w:right="-142"/>
        <w:rPr>
          <w:rFonts w:ascii="Montserrat" w:hAnsi="Montserrat"/>
          <w:sz w:val="16"/>
          <w:szCs w:val="18"/>
        </w:rPr>
      </w:pPr>
      <w:r>
        <w:rPr>
          <w:rFonts w:ascii="Montserrat" w:hAnsi="Montserrat"/>
          <w:sz w:val="16"/>
          <w:szCs w:val="18"/>
        </w:rPr>
        <w:t xml:space="preserve">Cadena original: </w:t>
      </w:r>
    </w:p>
    <w:p w:rsidR="000351B5" w:rsidRDefault="000351B5" w:rsidP="00094704">
      <w:pPr>
        <w:ind w:right="-142"/>
        <w:rPr>
          <w:rFonts w:ascii="Montserrat" w:hAnsi="Montserrat"/>
          <w:sz w:val="16"/>
          <w:szCs w:val="18"/>
        </w:rPr>
      </w:pPr>
      <w:r>
        <w:rPr>
          <w:rFonts w:ascii="Montserrat" w:hAnsi="Montserrat"/>
          <w:sz w:val="16"/>
          <w:szCs w:val="18"/>
        </w:rPr>
        <w:t>||SAT970701NN3|Comité de Transparencia del Servicio de Administración Tributaria|600-12-2022-001465|24 de junio de 2022|6/24/2022 2:36:57 PM|00001088888800000031||</w:t>
      </w:r>
    </w:p>
    <w:p w:rsidR="000351B5" w:rsidRDefault="000351B5" w:rsidP="00094704">
      <w:pPr>
        <w:ind w:right="-142"/>
        <w:rPr>
          <w:rFonts w:ascii="Montserrat" w:hAnsi="Montserrat"/>
          <w:sz w:val="16"/>
          <w:szCs w:val="18"/>
        </w:rPr>
      </w:pPr>
    </w:p>
    <w:p w:rsidR="000351B5" w:rsidRDefault="000351B5" w:rsidP="00094704">
      <w:pPr>
        <w:ind w:right="-142"/>
        <w:rPr>
          <w:rFonts w:ascii="Montserrat" w:hAnsi="Montserrat"/>
          <w:sz w:val="16"/>
          <w:szCs w:val="18"/>
        </w:rPr>
      </w:pPr>
      <w:r>
        <w:rPr>
          <w:rFonts w:ascii="Montserrat" w:hAnsi="Montserrat"/>
          <w:sz w:val="16"/>
          <w:szCs w:val="18"/>
        </w:rPr>
        <w:t xml:space="preserve">Sello digital: </w:t>
      </w:r>
    </w:p>
    <w:p w:rsidR="00555378" w:rsidRDefault="000351B5" w:rsidP="00094704">
      <w:pPr>
        <w:ind w:right="-142"/>
        <w:rPr>
          <w:rFonts w:ascii="Montserrat" w:hAnsi="Montserrat"/>
          <w:sz w:val="18"/>
          <w:szCs w:val="18"/>
        </w:rPr>
      </w:pPr>
      <w:r>
        <w:rPr>
          <w:rFonts w:ascii="Montserrat" w:hAnsi="Montserrat"/>
          <w:sz w:val="16"/>
          <w:szCs w:val="18"/>
        </w:rPr>
        <w:t xml:space="preserve">ZMUXi8g5KqmCnIf4KJzUGmxNw13sZBGkNERmLmSK+eqMumXbCBMOEiJZLtgwhMWHu1KNcN4DEGWqVLDvsmJrzHXDpESHiLT5P8t7BlGgtXo7U42myjSCOe6SL6qvNvR/6pHpHulechVK65OWJKiVh7n+WM8GRNJgMiAxkFOTO+Q= </w:t>
      </w:r>
      <w:r w:rsidR="002F1E12" w:rsidRPr="002F1E12">
        <w:rPr>
          <w:rFonts w:ascii="Montserrat" w:hAnsi="Montserrat"/>
          <w:sz w:val="16"/>
          <w:szCs w:val="18"/>
        </w:rPr>
        <w:t xml:space="preserve"> </w:t>
      </w:r>
    </w:p>
    <w:p w:rsidR="00555378" w:rsidRDefault="00555378" w:rsidP="0050373F">
      <w:pPr>
        <w:rPr>
          <w:rFonts w:ascii="Montserrat" w:hAnsi="Montserrat"/>
          <w:sz w:val="18"/>
          <w:szCs w:val="18"/>
        </w:rPr>
      </w:pPr>
    </w:p>
    <w:p w:rsidR="00094704" w:rsidRPr="009433AA" w:rsidRDefault="00094704" w:rsidP="00094704">
      <w:pPr>
        <w:pStyle w:val="wordsection1"/>
        <w:shd w:val="clear" w:color="auto" w:fill="FFFFFF"/>
        <w:ind w:right="-232"/>
        <w:jc w:val="both"/>
        <w:rPr>
          <w:rFonts w:ascii="Montserrat" w:hAnsi="Montserrat"/>
          <w:i/>
          <w:iCs/>
          <w:sz w:val="14"/>
          <w:szCs w:val="14"/>
          <w:lang w:val="it-CH" w:eastAsia="es-ES"/>
        </w:rPr>
      </w:pPr>
      <w:r w:rsidRPr="009433AA">
        <w:rPr>
          <w:rFonts w:ascii="Montserrat" w:hAnsi="Montserrat"/>
          <w:i/>
          <w:iCs/>
          <w:sz w:val="14"/>
          <w:szCs w:val="14"/>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094704" w:rsidRPr="009433AA" w:rsidRDefault="00094704" w:rsidP="00094704">
      <w:pPr>
        <w:pStyle w:val="wordsection1"/>
        <w:shd w:val="clear" w:color="auto" w:fill="FFFFFF"/>
        <w:ind w:right="-232"/>
        <w:jc w:val="both"/>
        <w:rPr>
          <w:rFonts w:ascii="Montserrat" w:hAnsi="Montserrat"/>
          <w:i/>
          <w:iCs/>
          <w:sz w:val="14"/>
          <w:szCs w:val="14"/>
          <w:lang w:val="it-CH" w:eastAsia="es-ES"/>
        </w:rPr>
      </w:pPr>
    </w:p>
    <w:p w:rsidR="00094704" w:rsidRPr="009433AA" w:rsidRDefault="00094704" w:rsidP="00094704">
      <w:pPr>
        <w:pStyle w:val="Encabezado"/>
        <w:ind w:right="-232"/>
        <w:jc w:val="both"/>
        <w:rPr>
          <w:rFonts w:ascii="Montserrat" w:hAnsi="Montserrat"/>
          <w:i/>
          <w:iCs/>
          <w:sz w:val="14"/>
          <w:szCs w:val="14"/>
          <w:lang w:val="it-CH"/>
        </w:rPr>
      </w:pPr>
      <w:r w:rsidRPr="009433AA">
        <w:rPr>
          <w:rFonts w:ascii="Montserrat" w:hAnsi="Montserrat"/>
          <w:i/>
          <w:iCs/>
          <w:sz w:val="14"/>
          <w:szCs w:val="14"/>
          <w:lang w:val="it-CH"/>
        </w:rPr>
        <w:t xml:space="preserve">De conformidad con lo establecido en los artículos 17-I, y 38, tercer a sexto párrafos del Código Fiscal de la Federación, </w:t>
      </w:r>
      <w:r w:rsidRPr="00BA411A">
        <w:rPr>
          <w:rFonts w:ascii="Montserrat" w:hAnsi="Montserrat"/>
          <w:i/>
          <w:iCs/>
          <w:sz w:val="14"/>
          <w:szCs w:val="14"/>
          <w:lang w:val="it-CH"/>
        </w:rPr>
        <w:t>la integridad y autoría del presente documento se podrá comprobar conform</w:t>
      </w:r>
      <w:r>
        <w:rPr>
          <w:rFonts w:ascii="Montserrat" w:hAnsi="Montserrat"/>
          <w:i/>
          <w:iCs/>
          <w:sz w:val="14"/>
          <w:szCs w:val="14"/>
          <w:lang w:val="it-CH"/>
        </w:rPr>
        <w:t>e a lo previsto en la regla 2.9</w:t>
      </w:r>
      <w:r w:rsidRPr="00BA411A">
        <w:rPr>
          <w:rFonts w:ascii="Montserrat" w:hAnsi="Montserrat"/>
          <w:i/>
          <w:iCs/>
          <w:sz w:val="14"/>
          <w:szCs w:val="14"/>
          <w:lang w:val="it-CH"/>
        </w:rPr>
        <w:t>.3</w:t>
      </w:r>
      <w:r>
        <w:rPr>
          <w:rFonts w:ascii="Montserrat" w:hAnsi="Montserrat"/>
          <w:i/>
          <w:iCs/>
          <w:sz w:val="14"/>
          <w:szCs w:val="14"/>
          <w:lang w:val="it-CH"/>
        </w:rPr>
        <w:t>.</w:t>
      </w:r>
      <w:r w:rsidRPr="00BA411A">
        <w:rPr>
          <w:rFonts w:ascii="Montserrat" w:hAnsi="Montserrat"/>
          <w:i/>
          <w:iCs/>
          <w:sz w:val="14"/>
          <w:szCs w:val="14"/>
          <w:lang w:val="it-CH"/>
        </w:rPr>
        <w:t>,</w:t>
      </w:r>
      <w:r w:rsidRPr="009433AA">
        <w:rPr>
          <w:rFonts w:ascii="Montserrat" w:hAnsi="Montserrat"/>
          <w:i/>
          <w:iCs/>
          <w:sz w:val="14"/>
          <w:szCs w:val="14"/>
          <w:lang w:val="it-CH"/>
        </w:rPr>
        <w:t xml:space="preserve"> de la Resolu</w:t>
      </w:r>
      <w:r>
        <w:rPr>
          <w:rFonts w:ascii="Montserrat" w:hAnsi="Montserrat"/>
          <w:i/>
          <w:iCs/>
          <w:sz w:val="14"/>
          <w:szCs w:val="14"/>
          <w:lang w:val="it-CH"/>
        </w:rPr>
        <w:t>ción Miscelánea Fiscal para 2022</w:t>
      </w:r>
      <w:r w:rsidRPr="009433AA">
        <w:rPr>
          <w:rFonts w:ascii="Montserrat" w:hAnsi="Montserrat"/>
          <w:i/>
          <w:iCs/>
          <w:sz w:val="14"/>
          <w:szCs w:val="14"/>
          <w:lang w:val="it-CH"/>
        </w:rPr>
        <w:t>, publicada en el Diari</w:t>
      </w:r>
      <w:r>
        <w:rPr>
          <w:rFonts w:ascii="Montserrat" w:hAnsi="Montserrat"/>
          <w:i/>
          <w:iCs/>
          <w:sz w:val="14"/>
          <w:szCs w:val="14"/>
          <w:lang w:val="it-CH"/>
        </w:rPr>
        <w:t>o Oficial de la Federación el 27 de diciembre de 2021</w:t>
      </w:r>
      <w:r w:rsidRPr="009433AA">
        <w:rPr>
          <w:rFonts w:ascii="Montserrat" w:hAnsi="Montserrat"/>
          <w:i/>
          <w:iCs/>
          <w:sz w:val="14"/>
          <w:szCs w:val="14"/>
          <w:lang w:val="it-CH"/>
        </w:rPr>
        <w:t>.</w:t>
      </w:r>
    </w:p>
    <w:p w:rsidR="001C1790" w:rsidRDefault="001C1790" w:rsidP="0050373F">
      <w:pPr>
        <w:pStyle w:val="Encabezado"/>
        <w:ind w:right="-660"/>
        <w:rPr>
          <w:rFonts w:ascii="Montserrat" w:hAnsi="Montserrat"/>
          <w:sz w:val="14"/>
          <w:szCs w:val="14"/>
          <w:lang w:val="es-419"/>
        </w:rPr>
      </w:pPr>
    </w:p>
    <w:sectPr w:rsidR="001C1790" w:rsidSect="00704749">
      <w:headerReference w:type="default" r:id="rId9"/>
      <w:footerReference w:type="default" r:id="rId10"/>
      <w:pgSz w:w="12240" w:h="15840"/>
      <w:pgMar w:top="849" w:right="1041" w:bottom="799" w:left="993" w:header="758" w:footer="5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3E7" w:rsidRDefault="00E473E7" w:rsidP="009D2B83">
      <w:r>
        <w:separator/>
      </w:r>
    </w:p>
  </w:endnote>
  <w:endnote w:type="continuationSeparator" w:id="0">
    <w:p w:rsidR="00E473E7" w:rsidRDefault="00E473E7"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405"/>
    </w:tblGrid>
    <w:tr w:rsidR="00DA6F29" w:rsidRPr="001D61A0" w:rsidTr="00F439A0">
      <w:tc>
        <w:tcPr>
          <w:tcW w:w="9405" w:type="dxa"/>
        </w:tcPr>
        <w:p w:rsidR="00DA6F29" w:rsidRPr="001D61A0" w:rsidRDefault="00DA6F29" w:rsidP="00DA6F29">
          <w:pPr>
            <w:pStyle w:val="Piedepgina"/>
            <w:ind w:right="-1085"/>
            <w:rPr>
              <w:rFonts w:ascii="Montserrat SemiBold" w:hAnsi="Montserrat SemiBold"/>
              <w:b/>
              <w:color w:val="BA8C40"/>
              <w:sz w:val="15"/>
              <w:szCs w:val="15"/>
              <w:lang w:val="es-ES"/>
            </w:rPr>
          </w:pPr>
          <w:r w:rsidRPr="001D61A0">
            <w:rPr>
              <w:rFonts w:ascii="Montserrat SemiBold" w:hAnsi="Montserrat SemiBold"/>
              <w:b/>
              <w:color w:val="BA8C40"/>
              <w:sz w:val="15"/>
              <w:szCs w:val="15"/>
              <w:lang w:val="es-ES"/>
            </w:rPr>
            <w:t xml:space="preserve">Calle Álvaro Obregón No. 320, esquina Ignacio Bañuelos Cabezud, Colonia Centro, C. P. 23000, </w:t>
          </w:r>
        </w:p>
        <w:p w:rsidR="00DA6F29" w:rsidRPr="001D61A0" w:rsidRDefault="00DA6F29" w:rsidP="00DA6F29">
          <w:pPr>
            <w:pStyle w:val="Piedepgina"/>
            <w:ind w:right="-1085"/>
            <w:rPr>
              <w:rFonts w:ascii="Montserrat SemiBold" w:hAnsi="Montserrat SemiBold"/>
              <w:b/>
              <w:sz w:val="15"/>
              <w:szCs w:val="15"/>
            </w:rPr>
          </w:pPr>
          <w:r w:rsidRPr="001D61A0">
            <w:rPr>
              <w:rFonts w:ascii="Montserrat SemiBold" w:hAnsi="Montserrat SemiBold"/>
              <w:b/>
              <w:color w:val="BA8C40"/>
              <w:sz w:val="15"/>
              <w:szCs w:val="15"/>
              <w:lang w:val="es-ES"/>
            </w:rPr>
            <w:t>La Paz, Baja California Sur.</w:t>
          </w:r>
          <w:r w:rsidRPr="001D61A0">
            <w:rPr>
              <w:rFonts w:ascii="Montserrat SemiBold" w:hAnsi="Montserrat SemiBold"/>
              <w:b/>
              <w:sz w:val="15"/>
              <w:szCs w:val="15"/>
            </w:rPr>
            <w:t xml:space="preserve"> </w:t>
          </w:r>
          <w:r w:rsidRPr="001D61A0">
            <w:rPr>
              <w:rFonts w:ascii="Montserrat SemiBold" w:hAnsi="Montserrat SemiBold"/>
              <w:b/>
              <w:color w:val="BA8C40"/>
              <w:sz w:val="15"/>
              <w:szCs w:val="15"/>
              <w:lang w:val="en-US"/>
            </w:rPr>
            <w:t xml:space="preserve">Tel.: (612) 123-76-07   sat.gob.mx   youtube.com/sat.mx    twitter.com/satmx </w:t>
          </w:r>
        </w:p>
        <w:p w:rsidR="00DA6F29" w:rsidRPr="001D61A0" w:rsidRDefault="00DA6F29" w:rsidP="00DA6F29">
          <w:pPr>
            <w:pStyle w:val="Piedepgina"/>
            <w:jc w:val="both"/>
            <w:rPr>
              <w:rFonts w:ascii="Montserrat SemiBold" w:hAnsi="Montserrat SemiBold"/>
              <w:color w:val="BC9500"/>
              <w:sz w:val="15"/>
              <w:szCs w:val="15"/>
            </w:rPr>
          </w:pPr>
          <w:r w:rsidRPr="001D61A0">
            <w:rPr>
              <w:rFonts w:ascii="Montserrat SemiBold" w:hAnsi="Montserrat SemiBold"/>
              <w:noProof/>
              <w:color w:val="BC9500"/>
              <w:sz w:val="15"/>
              <w:szCs w:val="15"/>
              <w:lang w:eastAsia="es-MX"/>
            </w:rPr>
            <w:drawing>
              <wp:anchor distT="0" distB="0" distL="114300" distR="114300" simplePos="0" relativeHeight="251664384" behindDoc="0" locked="0" layoutInCell="1" allowOverlap="1" wp14:anchorId="633E6F69" wp14:editId="6D450022">
                <wp:simplePos x="0" y="0"/>
                <wp:positionH relativeFrom="column">
                  <wp:posOffset>4883150</wp:posOffset>
                </wp:positionH>
                <wp:positionV relativeFrom="paragraph">
                  <wp:posOffset>-252730</wp:posOffset>
                </wp:positionV>
                <wp:extent cx="1517650" cy="725170"/>
                <wp:effectExtent l="0" t="0" r="6350" b="1143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DA6F29" w:rsidTr="00F439A0">
      <w:tc>
        <w:tcPr>
          <w:tcW w:w="9405" w:type="dxa"/>
        </w:tcPr>
        <w:p w:rsidR="00DA6F29" w:rsidRDefault="00DA6F29" w:rsidP="00DA6F29">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3360" behindDoc="1" locked="0" layoutInCell="1" allowOverlap="1" wp14:anchorId="0B231543" wp14:editId="5BF35706">
                <wp:simplePos x="0" y="0"/>
                <wp:positionH relativeFrom="column">
                  <wp:align>left</wp:align>
                </wp:positionH>
                <wp:positionV relativeFrom="margin">
                  <wp:align>bottom</wp:align>
                </wp:positionV>
                <wp:extent cx="6101933" cy="206946"/>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DA6F29" w:rsidRDefault="00DA6F29" w:rsidP="00704749">
    <w:pPr>
      <w:pStyle w:val="Piedepgina"/>
      <w:ind w:right="-1"/>
      <w:jc w:val="right"/>
      <w:rPr>
        <w:rFonts w:ascii="Montserrat SemiBold" w:eastAsia="Calibri" w:hAnsi="Montserrat SemiBold" w:cs="Times New Roman"/>
        <w:b/>
        <w:color w:val="C39852"/>
        <w:sz w:val="16"/>
        <w:lang w:val="es-ES"/>
      </w:rPr>
    </w:pPr>
  </w:p>
  <w:p w:rsidR="00DA6F29" w:rsidRDefault="00DA6F29" w:rsidP="00704749">
    <w:pPr>
      <w:pStyle w:val="Piedepgina"/>
      <w:ind w:right="-1"/>
      <w:jc w:val="right"/>
      <w:rPr>
        <w:rFonts w:ascii="Montserrat SemiBold" w:eastAsia="Calibri" w:hAnsi="Montserrat SemiBold" w:cs="Times New Roman"/>
        <w:b/>
        <w:color w:val="C39852"/>
        <w:sz w:val="16"/>
        <w:lang w:val="es-ES"/>
      </w:rPr>
    </w:pPr>
  </w:p>
  <w:p w:rsidR="00704749" w:rsidRDefault="00E473E7" w:rsidP="00704749">
    <w:pPr>
      <w:pStyle w:val="Piedepgina"/>
      <w:ind w:right="-1"/>
      <w:jc w:val="right"/>
      <w:rPr>
        <w:rFonts w:ascii="Montserrat SemiBold" w:hAnsi="Montserrat SemiBold"/>
        <w:b/>
        <w:color w:val="C39852"/>
        <w:sz w:val="16"/>
        <w:lang w:val="es-ES"/>
      </w:rPr>
    </w:pPr>
    <w:sdt>
      <w:sdtPr>
        <w:rPr>
          <w:rFonts w:ascii="Montserrat SemiBold" w:eastAsia="Calibri" w:hAnsi="Montserrat SemiBold" w:cs="Times New Roman"/>
          <w:b/>
          <w:color w:val="C39852"/>
          <w:sz w:val="16"/>
          <w:lang w:val="es-ES"/>
        </w:rPr>
        <w:id w:val="581031790"/>
        <w:docPartObj>
          <w:docPartGallery w:val="Page Numbers (Top of Page)"/>
          <w:docPartUnique/>
        </w:docPartObj>
      </w:sdtPr>
      <w:sdtEndPr/>
      <w:sdtContent>
        <w:r w:rsidR="00704749" w:rsidRPr="001B5F76">
          <w:rPr>
            <w:rFonts w:ascii="Montserrat SemiBold" w:eastAsia="Calibri" w:hAnsi="Montserrat SemiBold" w:cs="Times New Roman"/>
            <w:b/>
            <w:color w:val="C39852"/>
            <w:sz w:val="16"/>
            <w:lang w:val="es-ES"/>
          </w:rPr>
          <w:t xml:space="preserve">Página </w:t>
        </w:r>
        <w:r w:rsidR="00704749" w:rsidRPr="001B5F76">
          <w:rPr>
            <w:rFonts w:ascii="Montserrat SemiBold" w:eastAsia="Calibri" w:hAnsi="Montserrat SemiBold" w:cs="Times New Roman"/>
            <w:b/>
            <w:color w:val="C39852"/>
            <w:sz w:val="16"/>
            <w:lang w:val="es-ES"/>
          </w:rPr>
          <w:fldChar w:fldCharType="begin"/>
        </w:r>
        <w:r w:rsidR="00704749" w:rsidRPr="001B5F76">
          <w:rPr>
            <w:rFonts w:ascii="Montserrat SemiBold" w:eastAsia="Calibri" w:hAnsi="Montserrat SemiBold" w:cs="Times New Roman"/>
            <w:b/>
            <w:color w:val="C39852"/>
            <w:sz w:val="16"/>
            <w:lang w:val="es-ES"/>
          </w:rPr>
          <w:instrText>PAGE</w:instrText>
        </w:r>
        <w:r w:rsidR="00704749" w:rsidRPr="001B5F76">
          <w:rPr>
            <w:rFonts w:ascii="Montserrat SemiBold" w:eastAsia="Calibri" w:hAnsi="Montserrat SemiBold" w:cs="Times New Roman"/>
            <w:b/>
            <w:color w:val="C39852"/>
            <w:sz w:val="16"/>
            <w:lang w:val="es-ES"/>
          </w:rPr>
          <w:fldChar w:fldCharType="separate"/>
        </w:r>
        <w:r>
          <w:rPr>
            <w:rFonts w:ascii="Montserrat SemiBold" w:eastAsia="Calibri" w:hAnsi="Montserrat SemiBold" w:cs="Times New Roman"/>
            <w:b/>
            <w:noProof/>
            <w:color w:val="C39852"/>
            <w:sz w:val="16"/>
            <w:lang w:val="es-ES"/>
          </w:rPr>
          <w:t>1</w:t>
        </w:r>
        <w:r w:rsidR="00704749" w:rsidRPr="001B5F76">
          <w:rPr>
            <w:rFonts w:ascii="Montserrat SemiBold" w:eastAsia="Calibri" w:hAnsi="Montserrat SemiBold" w:cs="Times New Roman"/>
            <w:b/>
            <w:color w:val="C39852"/>
            <w:sz w:val="16"/>
            <w:lang w:val="es-ES"/>
          </w:rPr>
          <w:fldChar w:fldCharType="end"/>
        </w:r>
        <w:r w:rsidR="00704749" w:rsidRPr="001B5F76">
          <w:rPr>
            <w:rFonts w:ascii="Montserrat SemiBold" w:eastAsia="Calibri" w:hAnsi="Montserrat SemiBold" w:cs="Times New Roman"/>
            <w:b/>
            <w:color w:val="C39852"/>
            <w:sz w:val="16"/>
            <w:lang w:val="es-ES"/>
          </w:rPr>
          <w:t xml:space="preserve"> de </w:t>
        </w:r>
        <w:r w:rsidR="00704749" w:rsidRPr="001B5F76">
          <w:rPr>
            <w:rFonts w:ascii="Montserrat SemiBold" w:eastAsia="Calibri" w:hAnsi="Montserrat SemiBold" w:cs="Times New Roman"/>
            <w:b/>
            <w:color w:val="C39852"/>
            <w:sz w:val="16"/>
            <w:lang w:val="es-ES"/>
          </w:rPr>
          <w:fldChar w:fldCharType="begin"/>
        </w:r>
        <w:r w:rsidR="00704749" w:rsidRPr="001B5F76">
          <w:rPr>
            <w:rFonts w:ascii="Montserrat SemiBold" w:eastAsia="Calibri" w:hAnsi="Montserrat SemiBold" w:cs="Times New Roman"/>
            <w:b/>
            <w:color w:val="C39852"/>
            <w:sz w:val="16"/>
            <w:lang w:val="es-ES"/>
          </w:rPr>
          <w:instrText>NUMPAGES</w:instrText>
        </w:r>
        <w:r w:rsidR="00704749" w:rsidRPr="001B5F76">
          <w:rPr>
            <w:rFonts w:ascii="Montserrat SemiBold" w:eastAsia="Calibri" w:hAnsi="Montserrat SemiBold" w:cs="Times New Roman"/>
            <w:b/>
            <w:color w:val="C39852"/>
            <w:sz w:val="16"/>
            <w:lang w:val="es-ES"/>
          </w:rPr>
          <w:fldChar w:fldCharType="separate"/>
        </w:r>
        <w:r>
          <w:rPr>
            <w:rFonts w:ascii="Montserrat SemiBold" w:eastAsia="Calibri" w:hAnsi="Montserrat SemiBold" w:cs="Times New Roman"/>
            <w:b/>
            <w:noProof/>
            <w:color w:val="C39852"/>
            <w:sz w:val="16"/>
            <w:lang w:val="es-ES"/>
          </w:rPr>
          <w:t>1</w:t>
        </w:r>
        <w:r w:rsidR="00704749" w:rsidRPr="001B5F76">
          <w:rPr>
            <w:rFonts w:ascii="Montserrat SemiBold" w:eastAsia="Calibri" w:hAnsi="Montserrat SemiBold" w:cs="Times New Roman"/>
            <w:b/>
            <w:color w:val="C39852"/>
            <w:sz w:val="16"/>
            <w:lang w:val="es-E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3E7" w:rsidRDefault="00E473E7" w:rsidP="009D2B83">
      <w:r>
        <w:separator/>
      </w:r>
    </w:p>
  </w:footnote>
  <w:footnote w:type="continuationSeparator" w:id="0">
    <w:p w:rsidR="00E473E7" w:rsidRDefault="00E473E7" w:rsidP="009D2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68"/>
    </w:tblGrid>
    <w:tr w:rsidR="00553D7B" w:rsidTr="00553D7B">
      <w:trPr>
        <w:trHeight w:val="1189"/>
      </w:trPr>
      <w:tc>
        <w:tcPr>
          <w:tcW w:w="7086" w:type="dxa"/>
        </w:tcPr>
        <w:p w:rsidR="00553D7B" w:rsidRDefault="00DA6F29" w:rsidP="00555378">
          <w:pPr>
            <w:pStyle w:val="Encabezado"/>
            <w:tabs>
              <w:tab w:val="clear" w:pos="4419"/>
              <w:tab w:val="center" w:pos="6134"/>
            </w:tabs>
            <w:ind w:left="180" w:right="-540"/>
          </w:pPr>
          <w:r>
            <w:rPr>
              <w:noProof/>
              <w:lang w:eastAsia="es-MX"/>
            </w:rPr>
            <w:drawing>
              <wp:inline distT="0" distB="0" distL="0" distR="0" wp14:anchorId="7F25590D" wp14:editId="56D640F5">
                <wp:extent cx="4969565" cy="54658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5096848" cy="560582"/>
                        </a:xfrm>
                        <a:prstGeom prst="rect">
                          <a:avLst/>
                        </a:prstGeom>
                      </pic:spPr>
                    </pic:pic>
                  </a:graphicData>
                </a:graphic>
              </wp:inline>
            </w:drawing>
          </w:r>
        </w:p>
      </w:tc>
      <w:tc>
        <w:tcPr>
          <w:tcW w:w="3404" w:type="dxa"/>
        </w:tcPr>
        <w:p w:rsidR="00553D7B" w:rsidRDefault="00DA6F29" w:rsidP="00DD76AE">
          <w:pPr>
            <w:pStyle w:val="Encabezado"/>
            <w:jc w:val="right"/>
            <w:rPr>
              <w:rFonts w:ascii="Montserrat" w:hAnsi="Montserrat"/>
              <w:sz w:val="12"/>
              <w:szCs w:val="12"/>
            </w:rPr>
          </w:pPr>
          <w:r w:rsidRPr="00425EAD">
            <w:rPr>
              <w:rFonts w:ascii="Cambria" w:eastAsia="MS Mincho" w:hAnsi="Cambria" w:cs="Times New Roman"/>
              <w:noProof/>
              <w:sz w:val="20"/>
              <w:szCs w:val="20"/>
              <w:lang w:eastAsia="es-MX"/>
            </w:rPr>
            <mc:AlternateContent>
              <mc:Choice Requires="wps">
                <w:drawing>
                  <wp:anchor distT="0" distB="0" distL="114300" distR="114300" simplePos="0" relativeHeight="251661312" behindDoc="0" locked="0" layoutInCell="1" allowOverlap="1" wp14:anchorId="23D60B5C" wp14:editId="657E7FF1">
                    <wp:simplePos x="0" y="0"/>
                    <wp:positionH relativeFrom="column">
                      <wp:posOffset>-868680</wp:posOffset>
                    </wp:positionH>
                    <wp:positionV relativeFrom="paragraph">
                      <wp:posOffset>77470</wp:posOffset>
                    </wp:positionV>
                    <wp:extent cx="2310765" cy="602615"/>
                    <wp:effectExtent l="0" t="0" r="0" b="6985"/>
                    <wp:wrapNone/>
                    <wp:docPr id="38" name="Cuadro de tex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60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1E12" w:rsidRPr="002F1E12" w:rsidRDefault="002F1E12" w:rsidP="002F1E12">
                                <w:pPr>
                                  <w:jc w:val="right"/>
                                  <w:rPr>
                                    <w:rFonts w:ascii="Montserrat" w:hAnsi="Montserrat"/>
                                    <w:b/>
                                    <w:sz w:val="16"/>
                                    <w:szCs w:val="16"/>
                                    <w:lang w:val="es-ES"/>
                                  </w:rPr>
                                </w:pPr>
                                <w:r w:rsidRPr="002F1E12">
                                  <w:rPr>
                                    <w:rFonts w:ascii="Montserrat" w:hAnsi="Montserrat"/>
                                    <w:b/>
                                    <w:sz w:val="16"/>
                                    <w:szCs w:val="16"/>
                                    <w:lang w:val="es-ES"/>
                                  </w:rPr>
                                  <w:t>Administración General Jurídica</w:t>
                                </w:r>
                              </w:p>
                              <w:p w:rsidR="002F1E12" w:rsidRPr="002F1E12" w:rsidRDefault="002F1E12" w:rsidP="002F1E12">
                                <w:pPr>
                                  <w:pStyle w:val="Encabezado"/>
                                  <w:ind w:right="-46"/>
                                  <w:jc w:val="right"/>
                                  <w:rPr>
                                    <w:rFonts w:ascii="Montserrat" w:hAnsi="Montserrat"/>
                                    <w:sz w:val="16"/>
                                    <w:szCs w:val="16"/>
                                  </w:rPr>
                                </w:pPr>
                                <w:r w:rsidRPr="002F1E12">
                                  <w:rPr>
                                    <w:rFonts w:ascii="Montserrat" w:hAnsi="Montserrat"/>
                                    <w:sz w:val="16"/>
                                    <w:szCs w:val="16"/>
                                  </w:rPr>
                                  <w:t>Administración Desconcentrada Jurídica de Baja California Sur “1”</w:t>
                                </w:r>
                              </w:p>
                              <w:p w:rsidR="002F1E12" w:rsidRPr="002F1E12" w:rsidRDefault="002F1E12" w:rsidP="002F1E12">
                                <w:pPr>
                                  <w:pStyle w:val="Encabezado"/>
                                  <w:jc w:val="right"/>
                                  <w:rPr>
                                    <w:rFonts w:ascii="Montserrat" w:hAnsi="Montserrat"/>
                                    <w:sz w:val="16"/>
                                    <w:szCs w:val="16"/>
                                  </w:rPr>
                                </w:pPr>
                                <w:r w:rsidRPr="002F1E12">
                                  <w:rPr>
                                    <w:rFonts w:ascii="Montserrat" w:hAnsi="Montserrat"/>
                                    <w:sz w:val="16"/>
                                    <w:szCs w:val="16"/>
                                  </w:rPr>
                                  <w:t>Con sede en Baja California Sur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3D60B5C" id="_x0000_t202" coordsize="21600,21600" o:spt="202" path="m,l,21600r21600,l21600,xe">
                    <v:stroke joinstyle="miter"/>
                    <v:path gradientshapeok="t" o:connecttype="rect"/>
                  </v:shapetype>
                  <v:shape id="Cuadro de texto 38" o:spid="_x0000_s1026" type="#_x0000_t202" style="position:absolute;left:0;text-align:left;margin-left:-68.4pt;margin-top:6.1pt;width:181.95pt;height:47.4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" stroked="f">
                    <v:textbox style="mso-fit-shape-to-text:t">
                      <w:txbxContent>
                        <w:p w:rsidR="002F1E12" w:rsidRPr="002F1E12" w:rsidRDefault="002F1E12" w:rsidP="002F1E12">
                          <w:pPr>
                            <w:jc w:val="right"/>
                            <w:rPr>
                              <w:rFonts w:ascii="Montserrat" w:hAnsi="Montserrat"/>
                              <w:b/>
                              <w:sz w:val="16"/>
                              <w:szCs w:val="16"/>
                              <w:lang w:val="es-ES"/>
                            </w:rPr>
                          </w:pPr>
                          <w:r w:rsidRPr="002F1E12">
                            <w:rPr>
                              <w:rFonts w:ascii="Montserrat" w:hAnsi="Montserrat"/>
                              <w:b/>
                              <w:sz w:val="16"/>
                              <w:szCs w:val="16"/>
                              <w:lang w:val="es-ES"/>
                            </w:rPr>
                            <w:t>Administración General Jurídica</w:t>
                          </w:r>
                        </w:p>
                        <w:p w:rsidR="002F1E12" w:rsidRPr="002F1E12" w:rsidRDefault="002F1E12" w:rsidP="002F1E12">
                          <w:pPr>
                            <w:pStyle w:val="Encabezado"/>
                            <w:ind w:right="-46"/>
                            <w:jc w:val="right"/>
                            <w:rPr>
                              <w:rFonts w:ascii="Montserrat" w:hAnsi="Montserrat"/>
                              <w:sz w:val="16"/>
                              <w:szCs w:val="16"/>
                            </w:rPr>
                          </w:pPr>
                          <w:r w:rsidRPr="002F1E12">
                            <w:rPr>
                              <w:rFonts w:ascii="Montserrat" w:hAnsi="Montserrat"/>
                              <w:sz w:val="16"/>
                              <w:szCs w:val="16"/>
                            </w:rPr>
                            <w:t>Administración Desconcentrada Jurídica de Baja California Sur “1”</w:t>
                          </w:r>
                        </w:p>
                        <w:p w:rsidR="002F1E12" w:rsidRPr="002F1E12" w:rsidRDefault="002F1E12" w:rsidP="002F1E12">
                          <w:pPr>
                            <w:pStyle w:val="Encabezado"/>
                            <w:jc w:val="right"/>
                            <w:rPr>
                              <w:rFonts w:ascii="Montserrat" w:hAnsi="Montserrat"/>
                              <w:sz w:val="16"/>
                              <w:szCs w:val="16"/>
                            </w:rPr>
                          </w:pPr>
                          <w:r w:rsidRPr="002F1E12">
                            <w:rPr>
                              <w:rFonts w:ascii="Montserrat" w:hAnsi="Montserrat"/>
                              <w:sz w:val="16"/>
                              <w:szCs w:val="16"/>
                            </w:rPr>
                            <w:t>Con sede en Baja California Sur</w:t>
                          </w:r>
                        </w:p>
                      </w:txbxContent>
                    </v:textbox>
                  </v:shape>
                </w:pict>
              </mc:Fallback>
            </mc:AlternateContent>
          </w:r>
          <w:r w:rsidR="002F1E12" w:rsidRPr="00425EAD">
            <w:rPr>
              <w:rFonts w:ascii="Cambria" w:eastAsia="MS Mincho" w:hAnsi="Cambria" w:cs="Times New Roman"/>
              <w:noProof/>
              <w:sz w:val="20"/>
              <w:szCs w:val="20"/>
              <w:lang w:eastAsia="es-MX"/>
            </w:rPr>
            <mc:AlternateContent>
              <mc:Choice Requires="wps">
                <w:drawing>
                  <wp:anchor distT="0" distB="0" distL="114300" distR="114300" simplePos="0" relativeHeight="251659264" behindDoc="0" locked="0" layoutInCell="1" allowOverlap="1" wp14:anchorId="23D60B5C" wp14:editId="657E7FF1">
                    <wp:simplePos x="0" y="0"/>
                    <wp:positionH relativeFrom="column">
                      <wp:posOffset>4914900</wp:posOffset>
                    </wp:positionH>
                    <wp:positionV relativeFrom="paragraph">
                      <wp:posOffset>667385</wp:posOffset>
                    </wp:positionV>
                    <wp:extent cx="2310765" cy="602615"/>
                    <wp:effectExtent l="0" t="0" r="0" b="698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60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1E12" w:rsidRPr="00071D63" w:rsidRDefault="002F1E12" w:rsidP="002F1E12">
                                <w:pPr>
                                  <w:jc w:val="right"/>
                                  <w:rPr>
                                    <w:rFonts w:ascii="Montserrat ExtraBold" w:hAnsi="Montserrat ExtraBold"/>
                                    <w:b/>
                                    <w:sz w:val="18"/>
                                    <w:szCs w:val="18"/>
                                    <w:lang w:val="es-ES"/>
                                  </w:rPr>
                                </w:pPr>
                                <w:r w:rsidRPr="00071D63">
                                  <w:rPr>
                                    <w:rFonts w:ascii="Montserrat ExtraBold" w:hAnsi="Montserrat ExtraBold"/>
                                    <w:b/>
                                    <w:sz w:val="18"/>
                                    <w:szCs w:val="18"/>
                                    <w:lang w:val="es-ES"/>
                                  </w:rPr>
                                  <w:t>Administración General Jurídica</w:t>
                                </w:r>
                              </w:p>
                              <w:p w:rsidR="002F1E12" w:rsidRPr="00071D63" w:rsidRDefault="002F1E12" w:rsidP="002F1E12">
                                <w:pPr>
                                  <w:pStyle w:val="Encabezado"/>
                                  <w:ind w:right="-46"/>
                                  <w:jc w:val="right"/>
                                  <w:rPr>
                                    <w:rFonts w:ascii="Montserrat" w:hAnsi="Montserrat"/>
                                    <w:sz w:val="16"/>
                                    <w:szCs w:val="16"/>
                                  </w:rPr>
                                </w:pPr>
                                <w:r w:rsidRPr="00071D63">
                                  <w:rPr>
                                    <w:rFonts w:ascii="Montserrat" w:hAnsi="Montserrat"/>
                                    <w:sz w:val="16"/>
                                    <w:szCs w:val="16"/>
                                  </w:rPr>
                                  <w:t>Administración Desconcentrada Jurídica de Baja California Sur “1”</w:t>
                                </w:r>
                              </w:p>
                              <w:p w:rsidR="002F1E12" w:rsidRPr="00071D63" w:rsidRDefault="002F1E12" w:rsidP="002F1E12">
                                <w:pPr>
                                  <w:pStyle w:val="Encabezado"/>
                                  <w:jc w:val="right"/>
                                  <w:rPr>
                                    <w:rFonts w:ascii="Montserrat" w:hAnsi="Montserrat"/>
                                    <w:sz w:val="16"/>
                                    <w:szCs w:val="16"/>
                                  </w:rPr>
                                </w:pPr>
                                <w:r w:rsidRPr="00071D63">
                                  <w:rPr>
                                    <w:rFonts w:ascii="Montserrat" w:hAnsi="Montserrat"/>
                                    <w:sz w:val="16"/>
                                    <w:szCs w:val="16"/>
                                  </w:rPr>
                                  <w:t>Con sede en Baja California Sur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3D60B5C" id="Cuadro de texto 5" o:spid="_x0000_s1027" type="#_x0000_t202" style="position:absolute;left:0;text-align:left;margin-left:387pt;margin-top:52.55pt;width:181.95pt;height:47.4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" stroked="f">
                    <v:textbox style="mso-fit-shape-to-text:t">
                      <w:txbxContent>
                        <w:p w:rsidR="002F1E12" w:rsidRPr="00071D63" w:rsidRDefault="002F1E12" w:rsidP="002F1E12">
                          <w:pPr>
                            <w:jc w:val="right"/>
                            <w:rPr>
                              <w:rFonts w:ascii="Montserrat ExtraBold" w:hAnsi="Montserrat ExtraBold"/>
                              <w:b/>
                              <w:sz w:val="18"/>
                              <w:szCs w:val="18"/>
                              <w:lang w:val="es-ES"/>
                            </w:rPr>
                          </w:pPr>
                          <w:r w:rsidRPr="00071D63">
                            <w:rPr>
                              <w:rFonts w:ascii="Montserrat ExtraBold" w:hAnsi="Montserrat ExtraBold"/>
                              <w:b/>
                              <w:sz w:val="18"/>
                              <w:szCs w:val="18"/>
                              <w:lang w:val="es-ES"/>
                            </w:rPr>
                            <w:t>Administración General Jurídica</w:t>
                          </w:r>
                        </w:p>
                        <w:p w:rsidR="002F1E12" w:rsidRPr="00071D63" w:rsidRDefault="002F1E12" w:rsidP="002F1E12">
                          <w:pPr>
                            <w:pStyle w:val="Encabezado"/>
                            <w:ind w:right="-46"/>
                            <w:jc w:val="right"/>
                            <w:rPr>
                              <w:rFonts w:ascii="Montserrat" w:hAnsi="Montserrat"/>
                              <w:sz w:val="16"/>
                              <w:szCs w:val="16"/>
                            </w:rPr>
                          </w:pPr>
                          <w:r w:rsidRPr="00071D63">
                            <w:rPr>
                              <w:rFonts w:ascii="Montserrat" w:hAnsi="Montserrat"/>
                              <w:sz w:val="16"/>
                              <w:szCs w:val="16"/>
                            </w:rPr>
                            <w:t>Administración Desconcentrada Jurídica de Baja California Sur “1”</w:t>
                          </w:r>
                        </w:p>
                        <w:p w:rsidR="002F1E12" w:rsidRPr="00071D63" w:rsidRDefault="002F1E12" w:rsidP="002F1E12">
                          <w:pPr>
                            <w:pStyle w:val="Encabezado"/>
                            <w:jc w:val="right"/>
                            <w:rPr>
                              <w:rFonts w:ascii="Montserrat" w:hAnsi="Montserrat"/>
                              <w:sz w:val="16"/>
                              <w:szCs w:val="16"/>
                            </w:rPr>
                          </w:pPr>
                          <w:r w:rsidRPr="00071D63">
                            <w:rPr>
                              <w:rFonts w:ascii="Montserrat" w:hAnsi="Montserrat"/>
                              <w:sz w:val="16"/>
                              <w:szCs w:val="16"/>
                            </w:rPr>
                            <w:t>Con sede en Baja California Sur</w:t>
                          </w:r>
                        </w:p>
                      </w:txbxContent>
                    </v:textbox>
                  </v:shape>
                </w:pict>
              </mc:Fallback>
            </mc:AlternateContent>
          </w:r>
        </w:p>
        <w:p w:rsidR="00553D7B" w:rsidRDefault="00553D7B" w:rsidP="00076872">
          <w:pPr>
            <w:pStyle w:val="Encabezado"/>
            <w:ind w:left="-951" w:firstLine="951"/>
            <w:jc w:val="right"/>
            <w:rPr>
              <w:rFonts w:ascii="Montserrat" w:hAnsi="Montserrat"/>
              <w:sz w:val="12"/>
              <w:szCs w:val="12"/>
            </w:rPr>
          </w:pPr>
        </w:p>
        <w:p w:rsidR="00553D7B" w:rsidRDefault="00553D7B" w:rsidP="00076872">
          <w:pPr>
            <w:pStyle w:val="Encabezado"/>
            <w:ind w:left="-951" w:firstLine="951"/>
            <w:jc w:val="right"/>
            <w:rPr>
              <w:rFonts w:ascii="Montserrat" w:hAnsi="Montserrat"/>
              <w:sz w:val="12"/>
              <w:szCs w:val="12"/>
            </w:rPr>
          </w:pPr>
        </w:p>
        <w:p w:rsidR="00553D7B" w:rsidRPr="006143E5" w:rsidRDefault="00553D7B" w:rsidP="00076872">
          <w:pPr>
            <w:pStyle w:val="Encabezado"/>
            <w:ind w:left="-951" w:firstLine="951"/>
            <w:jc w:val="right"/>
            <w:rPr>
              <w:sz w:val="12"/>
              <w:szCs w:val="12"/>
            </w:rPr>
          </w:pPr>
        </w:p>
      </w:tc>
    </w:tr>
  </w:tbl>
  <w:p w:rsidR="00555378" w:rsidRPr="002F1E12" w:rsidRDefault="00555378" w:rsidP="002F1E12">
    <w:pPr>
      <w:rPr>
        <w:rFonts w:ascii="Montserrat" w:hAnsi="Montserrat"/>
        <w:b/>
        <w:sz w:val="18"/>
        <w:szCs w:val="18"/>
      </w:rPr>
    </w:pPr>
    <w:r w:rsidRPr="00555378">
      <w:rPr>
        <w:rFonts w:ascii="Montserrat" w:hAnsi="Montserrat"/>
        <w:b/>
        <w:sz w:val="18"/>
        <w:szCs w:val="18"/>
      </w:rPr>
      <w:t>Oficio</w:t>
    </w:r>
    <w:r w:rsidRPr="002F1E12">
      <w:rPr>
        <w:rFonts w:ascii="Montserrat" w:hAnsi="Montserrat"/>
        <w:b/>
        <w:sz w:val="18"/>
        <w:szCs w:val="18"/>
      </w:rPr>
      <w:t xml:space="preserve">: </w:t>
    </w:r>
    <w:r w:rsidR="00AE5E00">
      <w:rPr>
        <w:rFonts w:ascii="Montserrat" w:hAnsi="Montserrat"/>
        <w:b/>
        <w:sz w:val="18"/>
        <w:szCs w:val="18"/>
      </w:rPr>
      <w:t xml:space="preserve">600-12-2022-001465 </w:t>
    </w:r>
    <w:r w:rsidR="00DA6F29">
      <w:rPr>
        <w:rFonts w:ascii="Montserrat" w:hAnsi="Montserrat"/>
        <w:b/>
        <w:sz w:val="18"/>
        <w:szCs w:val="18"/>
      </w:rPr>
      <w:t xml:space="preserve"> </w:t>
    </w:r>
    <w:r w:rsidR="006305F9">
      <w:rPr>
        <w:rFonts w:ascii="Montserrat" w:hAnsi="Montserrat"/>
        <w:b/>
        <w:sz w:val="18"/>
        <w:szCs w:val="18"/>
      </w:rPr>
      <w:t xml:space="preserve"> </w:t>
    </w:r>
    <w:r w:rsidR="00E22016">
      <w:rPr>
        <w:rFonts w:ascii="Montserrat" w:hAnsi="Montserrat"/>
        <w:b/>
        <w:sz w:val="18"/>
        <w:szCs w:val="18"/>
      </w:rPr>
      <w:t xml:space="preserve"> </w:t>
    </w:r>
    <w:r w:rsidR="00DA2606">
      <w:rPr>
        <w:rFonts w:ascii="Montserrat" w:hAnsi="Montserrat"/>
        <w:b/>
        <w:sz w:val="18"/>
        <w:szCs w:val="18"/>
      </w:rPr>
      <w:t xml:space="preserve"> </w:t>
    </w:r>
    <w:r w:rsidR="00525D9D">
      <w:rPr>
        <w:rFonts w:ascii="Montserrat" w:hAnsi="Montserrat"/>
        <w:b/>
        <w:sz w:val="18"/>
        <w:szCs w:val="18"/>
      </w:rPr>
      <w:t xml:space="preserve"> </w:t>
    </w:r>
    <w:r w:rsidR="00EE4C98">
      <w:rPr>
        <w:rFonts w:ascii="Montserrat" w:hAnsi="Montserrat"/>
        <w:b/>
        <w:sz w:val="18"/>
        <w:szCs w:val="18"/>
      </w:rPr>
      <w:t xml:space="preserve"> </w:t>
    </w:r>
    <w:r w:rsidR="009C06F2">
      <w:rPr>
        <w:rFonts w:ascii="Montserrat" w:hAnsi="Montserrat"/>
        <w:b/>
        <w:sz w:val="18"/>
        <w:szCs w:val="18"/>
      </w:rPr>
      <w:t xml:space="preserve"> </w:t>
    </w:r>
    <w:r w:rsidR="001C1790">
      <w:rPr>
        <w:rFonts w:ascii="Montserrat" w:hAnsi="Montserrat"/>
        <w:b/>
        <w:sz w:val="18"/>
        <w:szCs w:val="18"/>
      </w:rPr>
      <w:t xml:space="preserve"> </w:t>
    </w:r>
  </w:p>
  <w:p w:rsidR="00555378" w:rsidRPr="002F1E12" w:rsidRDefault="00555378" w:rsidP="002F1E12">
    <w:pPr>
      <w:rPr>
        <w:rFonts w:ascii="Montserrat" w:hAnsi="Montserrat"/>
        <w:sz w:val="18"/>
        <w:szCs w:val="18"/>
      </w:rPr>
    </w:pPr>
    <w:r>
      <w:rPr>
        <w:rFonts w:ascii="Montserrat" w:hAnsi="Montserrat"/>
        <w:b/>
        <w:sz w:val="18"/>
        <w:szCs w:val="18"/>
      </w:rPr>
      <w:t xml:space="preserve">RFC: </w:t>
    </w:r>
    <w:r w:rsidR="002F1E12">
      <w:rPr>
        <w:rFonts w:ascii="Montserrat" w:hAnsi="Montserrat"/>
        <w:sz w:val="18"/>
        <w:szCs w:val="18"/>
      </w:rPr>
      <w:t xml:space="preserve">SAT970701NN3 </w:t>
    </w:r>
  </w:p>
  <w:p w:rsidR="00094704" w:rsidRDefault="00094704" w:rsidP="00094704">
    <w:pPr>
      <w:ind w:right="6520"/>
      <w:rPr>
        <w:rFonts w:ascii="Montserrat" w:hAnsi="Montserrat"/>
        <w:b/>
        <w:sz w:val="18"/>
        <w:szCs w:val="18"/>
      </w:rPr>
    </w:pPr>
    <w:r w:rsidRPr="00094704">
      <w:rPr>
        <w:rFonts w:ascii="Montserrat" w:hAnsi="Montserrat"/>
        <w:b/>
        <w:sz w:val="18"/>
        <w:szCs w:val="18"/>
      </w:rPr>
      <w:t xml:space="preserve">Exp. </w:t>
    </w:r>
    <w:r w:rsidRPr="00094704">
      <w:rPr>
        <w:rFonts w:ascii="Montserrat" w:hAnsi="Montserrat"/>
        <w:sz w:val="18"/>
        <w:szCs w:val="18"/>
      </w:rPr>
      <w:t>12C-7-2022-01-BAJA CALIFORNIA SUR 1-PORTAL DE TRANSPARENCIA</w:t>
    </w:r>
  </w:p>
  <w:p w:rsidR="00555378" w:rsidRDefault="00555378" w:rsidP="002F1E12">
    <w:pPr>
      <w:rPr>
        <w:rFonts w:ascii="Montserrat" w:hAnsi="Montserrat"/>
        <w:b/>
        <w:sz w:val="18"/>
        <w:szCs w:val="18"/>
      </w:rPr>
    </w:pPr>
    <w:r>
      <w:rPr>
        <w:rFonts w:ascii="Montserrat" w:hAnsi="Montserrat"/>
        <w:b/>
        <w:sz w:val="18"/>
        <w:szCs w:val="18"/>
      </w:rPr>
      <w:t>Folio:</w:t>
    </w:r>
    <w:r w:rsidR="00805BC7">
      <w:rPr>
        <w:rFonts w:ascii="Montserrat" w:hAnsi="Montserrat"/>
        <w:sz w:val="18"/>
        <w:szCs w:val="18"/>
      </w:rPr>
      <w:t xml:space="preserve">4296938 </w:t>
    </w:r>
    <w:r w:rsidR="002F1E12" w:rsidRPr="002F1E12">
      <w:rPr>
        <w:rFonts w:ascii="Montserrat" w:hAnsi="Montserrat"/>
        <w:sz w:val="18"/>
        <w:szCs w:val="18"/>
      </w:rPr>
      <w:t xml:space="preserve"> </w:t>
    </w:r>
    <w:r>
      <w:rPr>
        <w:rFonts w:ascii="Montserrat" w:hAnsi="Montserrat"/>
        <w:b/>
        <w:sz w:val="18"/>
        <w:szCs w:val="18"/>
      </w:rPr>
      <w:t xml:space="preserve"> </w:t>
    </w:r>
  </w:p>
  <w:p w:rsidR="002F1E12" w:rsidRPr="00471ECD" w:rsidRDefault="002F1E12" w:rsidP="002F1E12">
    <w:pPr>
      <w:rPr>
        <w:rFonts w:ascii="Montserrat" w:hAnsi="Montserrat"/>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C64C37"/>
    <w:multiLevelType w:val="hybridMultilevel"/>
    <w:tmpl w:val="1862E5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ggPN6FsWYjCFf57sqLhul0cxPI9dz4qquB9UbvDNar416TJZ0tV9vYTIN9Y+6ZZFN+Q2guvPjMqJgKYKSN4Bcw==" w:salt="RCwCBYxgQ4sZOKbY7DzThw=="/>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Baja California Sur &quot;1&quot;"/>
    <w:docVar w:name="etiquetaFirmaDigital" w:val="Firma Electrónica:_x000a_0aHgVmJY+w41SwRkC2P5IrKxF6bVvV0ZAJ9TYk4LE5hNPC2sL9rCYU7jW6gyHwdx5ljYLSDbL2myvYr2Y8A0RxxdPOxrCj/7HOztwjlCC504L6b6lJnJgJ9UoRldpQkfXbHJzCc46MWbcMnMpQrtzhqxPCGA0cpxpFD2sIj7/BSGg4h29ILbLbcVoqxd7cTKPWYrZ4ibFLPFcH9MozhklUChU5tbCppULS4UuX3qt2dMmE2zWnISK9qFxCUwknRIjcmlTr6WeTce26QCue6htR3tJTlf7kReFXgBz6p+7p/gnb9gTXXZ2XMHu4/92XcM0aQhK0uq3C9DW4xuMnxGSQ=="/>
    <w:docVar w:name="etiquetaFolioUnico" w:val="4296938"/>
    <w:docVar w:name="etiquetaNombreFuncionario" w:val="Jesús Mario Ponce Amaya"/>
    <w:docVar w:name="etiquetaSelloDigital" w:val="Cadena original: _x000a_||SAT970701NN3|Comité de Transparencia del Servicio de Administración Tributaria|600-12-2022-001465|24 de junio de 2022|6/24/2022 2:36:57 PM|00001088888800000031||_x000a__x000a_Sello digital: _x000a_ZMUXi8g5KqmCnIf4KJzUGmxNw13sZBGkNERmLmSK+eqMumXbCBMOEiJZLtgwhMWHu1KNcN4DEGWqVLDvsmJrzHXDpESHiLT5P8t7BlGgtXo7U42myjSCOe6SL6qvNvR/6pHpHulechVK65OWJKiVh7n+WM8GRNJgMiAxkFOTO+Q="/>
    <w:docVar w:name="fechaO" w:val="24 de junio de 2022"/>
    <w:docVar w:name="formatoFecha" w:val="dd 'de' MMMM 'de' yyyy"/>
    <w:docVar w:name="horarioVerano" w:val="9549bf081ac5a222500476bc1cc2416c|cb6afb40d3ff1484b86add6c8c800178"/>
    <w:docVar w:name="leyenda" w:val=". "/>
    <w:docVar w:name="nombre" w:val="Comité de Transparencia del Servicio de Administración Tributaria"/>
    <w:docVar w:name="nombreArchivoCreado" w:val="D:\Documentos2\OFICIOFICIO CONFIDENCIALIDAD CUARTO TRIMESTRE.docx"/>
    <w:docVar w:name="oficio" w:val="600-12-2022-001465"/>
    <w:docVar w:name="QR" w:val="QR"/>
    <w:docVar w:name="rfc" w:val="SAT970701NN3"/>
  </w:docVars>
  <w:rsids>
    <w:rsidRoot w:val="009D2B83"/>
    <w:rsid w:val="0000524E"/>
    <w:rsid w:val="0001130F"/>
    <w:rsid w:val="00027705"/>
    <w:rsid w:val="000351B5"/>
    <w:rsid w:val="000438B0"/>
    <w:rsid w:val="000700CA"/>
    <w:rsid w:val="00076872"/>
    <w:rsid w:val="00084E0A"/>
    <w:rsid w:val="00094704"/>
    <w:rsid w:val="0009666E"/>
    <w:rsid w:val="000B2F34"/>
    <w:rsid w:val="000E0110"/>
    <w:rsid w:val="000E5CDE"/>
    <w:rsid w:val="000F442E"/>
    <w:rsid w:val="00137161"/>
    <w:rsid w:val="001372B1"/>
    <w:rsid w:val="00137DF4"/>
    <w:rsid w:val="001B788E"/>
    <w:rsid w:val="001C1790"/>
    <w:rsid w:val="001C258F"/>
    <w:rsid w:val="001E271F"/>
    <w:rsid w:val="001E3B98"/>
    <w:rsid w:val="001E42B0"/>
    <w:rsid w:val="002127D9"/>
    <w:rsid w:val="002E777C"/>
    <w:rsid w:val="002F1E12"/>
    <w:rsid w:val="0032487D"/>
    <w:rsid w:val="00326B49"/>
    <w:rsid w:val="0034168A"/>
    <w:rsid w:val="0036473B"/>
    <w:rsid w:val="003C0D0C"/>
    <w:rsid w:val="00437CC7"/>
    <w:rsid w:val="004A13AA"/>
    <w:rsid w:val="004C029C"/>
    <w:rsid w:val="004D5734"/>
    <w:rsid w:val="0050373F"/>
    <w:rsid w:val="00525D9D"/>
    <w:rsid w:val="005261E7"/>
    <w:rsid w:val="0052676C"/>
    <w:rsid w:val="005330E6"/>
    <w:rsid w:val="00537449"/>
    <w:rsid w:val="00551EB3"/>
    <w:rsid w:val="00553D7B"/>
    <w:rsid w:val="00554720"/>
    <w:rsid w:val="00555378"/>
    <w:rsid w:val="00555519"/>
    <w:rsid w:val="0056104D"/>
    <w:rsid w:val="0059506C"/>
    <w:rsid w:val="00596B3E"/>
    <w:rsid w:val="005D21D2"/>
    <w:rsid w:val="005E5728"/>
    <w:rsid w:val="005E74D5"/>
    <w:rsid w:val="005F590B"/>
    <w:rsid w:val="005F7FCF"/>
    <w:rsid w:val="006143E5"/>
    <w:rsid w:val="00626EAF"/>
    <w:rsid w:val="006305F9"/>
    <w:rsid w:val="00671A2D"/>
    <w:rsid w:val="006836C3"/>
    <w:rsid w:val="00697136"/>
    <w:rsid w:val="006A098D"/>
    <w:rsid w:val="006B163C"/>
    <w:rsid w:val="006C20A2"/>
    <w:rsid w:val="006D224B"/>
    <w:rsid w:val="00704749"/>
    <w:rsid w:val="0072754B"/>
    <w:rsid w:val="007415AC"/>
    <w:rsid w:val="00781456"/>
    <w:rsid w:val="007B1993"/>
    <w:rsid w:val="00805BC7"/>
    <w:rsid w:val="00816B09"/>
    <w:rsid w:val="008345BB"/>
    <w:rsid w:val="00855A68"/>
    <w:rsid w:val="00880D66"/>
    <w:rsid w:val="008A5FFE"/>
    <w:rsid w:val="008F0A66"/>
    <w:rsid w:val="008F1326"/>
    <w:rsid w:val="0091010B"/>
    <w:rsid w:val="009165FD"/>
    <w:rsid w:val="00920D98"/>
    <w:rsid w:val="009212E9"/>
    <w:rsid w:val="009254E6"/>
    <w:rsid w:val="00957AF4"/>
    <w:rsid w:val="009622D2"/>
    <w:rsid w:val="00994B6A"/>
    <w:rsid w:val="009A1D93"/>
    <w:rsid w:val="009C06F2"/>
    <w:rsid w:val="009D2B83"/>
    <w:rsid w:val="009D3051"/>
    <w:rsid w:val="009E1A60"/>
    <w:rsid w:val="00A4127F"/>
    <w:rsid w:val="00A750DC"/>
    <w:rsid w:val="00AB18E4"/>
    <w:rsid w:val="00AE05B5"/>
    <w:rsid w:val="00AE5E00"/>
    <w:rsid w:val="00B547A9"/>
    <w:rsid w:val="00B80215"/>
    <w:rsid w:val="00B824CB"/>
    <w:rsid w:val="00C1638F"/>
    <w:rsid w:val="00C55DC9"/>
    <w:rsid w:val="00C57C8F"/>
    <w:rsid w:val="00C73999"/>
    <w:rsid w:val="00C84E75"/>
    <w:rsid w:val="00C91E1A"/>
    <w:rsid w:val="00CB2E3B"/>
    <w:rsid w:val="00CD1D9F"/>
    <w:rsid w:val="00CD5B0F"/>
    <w:rsid w:val="00CE1BF3"/>
    <w:rsid w:val="00CE4B8A"/>
    <w:rsid w:val="00CE591C"/>
    <w:rsid w:val="00CE7675"/>
    <w:rsid w:val="00D0146E"/>
    <w:rsid w:val="00D05C3D"/>
    <w:rsid w:val="00D263B7"/>
    <w:rsid w:val="00D5045F"/>
    <w:rsid w:val="00D52815"/>
    <w:rsid w:val="00D8756A"/>
    <w:rsid w:val="00DA2606"/>
    <w:rsid w:val="00DA6F29"/>
    <w:rsid w:val="00DC31E9"/>
    <w:rsid w:val="00DD76AE"/>
    <w:rsid w:val="00E02FE5"/>
    <w:rsid w:val="00E177FC"/>
    <w:rsid w:val="00E22016"/>
    <w:rsid w:val="00E473E7"/>
    <w:rsid w:val="00E60637"/>
    <w:rsid w:val="00E847AE"/>
    <w:rsid w:val="00EB7A21"/>
    <w:rsid w:val="00EE4C98"/>
    <w:rsid w:val="00EE7A23"/>
    <w:rsid w:val="00EF4403"/>
    <w:rsid w:val="00F17E88"/>
    <w:rsid w:val="00F44A7F"/>
    <w:rsid w:val="00F8740F"/>
    <w:rsid w:val="00FA67DB"/>
    <w:rsid w:val="00FA7828"/>
    <w:rsid w:val="00FB63B4"/>
    <w:rsid w:val="00FE4E20"/>
    <w:rsid w:val="00FF08D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EADCF0D-5BCE-4263-96C4-9B56D540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 Car,Encabezado Car Car Car Car Car Car Car Car Car Car,Encabezado Car Car Car Car Car,Encabezado Car Car Car Car Car Car Car Car Car Car Car Car Car Car Car Car,Header Char"/>
    <w:basedOn w:val="Normal"/>
    <w:link w:val="EncabezadoCar"/>
    <w:uiPriority w:val="99"/>
    <w:unhideWhenUsed/>
    <w:rsid w:val="009D2B83"/>
    <w:pPr>
      <w:tabs>
        <w:tab w:val="center" w:pos="4419"/>
        <w:tab w:val="right" w:pos="8838"/>
      </w:tabs>
    </w:pPr>
  </w:style>
  <w:style w:type="character" w:customStyle="1" w:styleId="EncabezadoCar">
    <w:name w:val="Encabezado Car"/>
    <w:aliases w:val="encabezado Car,Encabezado Car Car Car Car Car1,Encabezado Car Car Car Car1,Encabezado Car Car Car Car Car Car Car Car Car Car Car,Encabezado Car Car Car Car Car Car,Header Char Car"/>
    <w:basedOn w:val="Fuentedeprrafopredeter"/>
    <w:link w:val="Encabezado"/>
    <w:uiPriority w:val="99"/>
    <w:rsid w:val="009D2B83"/>
  </w:style>
  <w:style w:type="paragraph" w:styleId="Piedepgina">
    <w:name w:val="footer"/>
    <w:basedOn w:val="Normal"/>
    <w:link w:val="PiedepginaCar"/>
    <w:uiPriority w:val="99"/>
    <w:unhideWhenUsed/>
    <w:rsid w:val="009D2B83"/>
    <w:pPr>
      <w:tabs>
        <w:tab w:val="center" w:pos="4419"/>
        <w:tab w:val="right" w:pos="8838"/>
      </w:tabs>
    </w:pPr>
  </w:style>
  <w:style w:type="character" w:customStyle="1" w:styleId="PiedepginaCar">
    <w:name w:val="Pie de página Car"/>
    <w:basedOn w:val="Fuentedeprrafopredeter"/>
    <w:link w:val="Piedepgina"/>
    <w:uiPriority w:val="99"/>
    <w:rsid w:val="009D2B83"/>
  </w:style>
  <w:style w:type="paragraph" w:styleId="Textodeglobo">
    <w:name w:val="Balloon Text"/>
    <w:basedOn w:val="Normal"/>
    <w:link w:val="TextodegloboCar"/>
    <w:uiPriority w:val="99"/>
    <w:semiHidden/>
    <w:unhideWhenUsed/>
    <w:rsid w:val="000052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24E"/>
    <w:rPr>
      <w:rFonts w:ascii="Segoe UI" w:hAnsi="Segoe UI" w:cs="Segoe UI"/>
      <w:sz w:val="18"/>
      <w:szCs w:val="18"/>
    </w:rPr>
  </w:style>
  <w:style w:type="table" w:styleId="Tablaconcuadrcula">
    <w:name w:val="Table Grid"/>
    <w:basedOn w:val="Tablanormal"/>
    <w:uiPriority w:val="39"/>
    <w:rsid w:val="00212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DD76AE"/>
    <w:pPr>
      <w:jc w:val="center"/>
      <w:outlineLvl w:val="0"/>
    </w:pPr>
    <w:rPr>
      <w:rFonts w:ascii="Arial" w:eastAsia="Times" w:hAnsi="Arial" w:cs="Times New Roman"/>
      <w:sz w:val="28"/>
      <w:szCs w:val="20"/>
      <w:lang w:val="es-ES_tradnl" w:eastAsia="es-ES"/>
    </w:rPr>
  </w:style>
  <w:style w:type="character" w:customStyle="1" w:styleId="TtuloCar">
    <w:name w:val="Título Car"/>
    <w:basedOn w:val="Fuentedeprrafopredeter"/>
    <w:link w:val="Ttulo"/>
    <w:rsid w:val="00DD76AE"/>
    <w:rPr>
      <w:rFonts w:ascii="Arial" w:eastAsia="Times" w:hAnsi="Arial" w:cs="Times New Roman"/>
      <w:sz w:val="28"/>
      <w:szCs w:val="20"/>
      <w:lang w:val="es-ES_tradnl" w:eastAsia="es-ES"/>
    </w:rPr>
  </w:style>
  <w:style w:type="paragraph" w:styleId="Prrafodelista">
    <w:name w:val="List Paragraph"/>
    <w:aliases w:val="lp1,List Paragraph1,Lista de nivel 1,4 Párrafo de lista,Figuras,Dot pt,No Spacing1,List Paragraph Char Char Char,Indicator Text,Numbered Para 1,DH1,Listas,Light Grid - Accent 31,Colorful List - Accent 11,Bullet 1,F5 List Paragraph"/>
    <w:basedOn w:val="Normal"/>
    <w:link w:val="PrrafodelistaCar"/>
    <w:uiPriority w:val="34"/>
    <w:qFormat/>
    <w:rsid w:val="00DD76AE"/>
    <w:pPr>
      <w:spacing w:after="200" w:line="276" w:lineRule="auto"/>
      <w:ind w:left="720"/>
      <w:contextualSpacing/>
    </w:pPr>
    <w:rPr>
      <w:rFonts w:ascii="Calibri" w:eastAsia="Calibri" w:hAnsi="Calibri" w:cs="Times New Roman"/>
      <w:sz w:val="22"/>
      <w:szCs w:val="22"/>
      <w:lang w:val="es-ES"/>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qFormat/>
    <w:locked/>
    <w:rsid w:val="00DD76AE"/>
    <w:rPr>
      <w:rFonts w:ascii="Calibri" w:eastAsia="Calibri" w:hAnsi="Calibri" w:cs="Times New Roman"/>
      <w:sz w:val="22"/>
      <w:szCs w:val="22"/>
      <w:lang w:val="es-ES"/>
    </w:rPr>
  </w:style>
  <w:style w:type="paragraph" w:customStyle="1" w:styleId="wordsection1">
    <w:name w:val="wordsection1"/>
    <w:basedOn w:val="Normal"/>
    <w:link w:val="NormalWebCar3"/>
    <w:uiPriority w:val="99"/>
    <w:rsid w:val="00DD76AE"/>
    <w:rPr>
      <w:rFonts w:ascii="Times New Roman" w:eastAsia="Calibri" w:hAnsi="Times New Roman" w:cs="Times New Roman"/>
      <w:lang w:eastAsia="es-MX"/>
    </w:rPr>
  </w:style>
  <w:style w:type="character" w:customStyle="1" w:styleId="NormalWebCar3">
    <w:name w:val="Normal (Web) Car3"/>
    <w:aliases w:val="Texto comentario1 Car1,Texto comentar Car2"/>
    <w:basedOn w:val="Fuentedeprrafopredeter"/>
    <w:link w:val="wordsection1"/>
    <w:uiPriority w:val="99"/>
    <w:locked/>
    <w:rsid w:val="00094704"/>
    <w:rPr>
      <w:rFonts w:ascii="Times New Roman" w:eastAsia="Calibri" w:hAnsi="Times New Roman" w:cs="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60758">
      <w:bodyDiv w:val="1"/>
      <w:marLeft w:val="0"/>
      <w:marRight w:val="0"/>
      <w:marTop w:val="0"/>
      <w:marBottom w:val="0"/>
      <w:divBdr>
        <w:top w:val="none" w:sz="0" w:space="0" w:color="auto"/>
        <w:left w:val="none" w:sz="0" w:space="0" w:color="auto"/>
        <w:bottom w:val="none" w:sz="0" w:space="0" w:color="auto"/>
        <w:right w:val="none" w:sz="0" w:space="0" w:color="auto"/>
      </w:divBdr>
    </w:div>
    <w:div w:id="141612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AADA8-F172-4AC1-B5F9-43B035787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763</Words>
  <Characters>4202</Characters>
  <Application>Microsoft Office Word</Application>
  <DocSecurity>8</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Daniel Alejandro Encinas Verdugo</cp:lastModifiedBy>
  <cp:revision>2</cp:revision>
  <cp:lastPrinted>2022-06-24T19:37:00Z</cp:lastPrinted>
  <dcterms:created xsi:type="dcterms:W3CDTF">2022-06-24T19:40:00Z</dcterms:created>
  <dcterms:modified xsi:type="dcterms:W3CDTF">2022-06-24T19:40:00Z</dcterms:modified>
</cp:coreProperties>
</file>